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EE1" w:rsidRPr="00183AB3" w:rsidRDefault="001F1EE1" w:rsidP="001F1EE1">
      <w:pPr>
        <w:autoSpaceDE w:val="0"/>
        <w:autoSpaceDN w:val="0"/>
        <w:spacing w:after="0" w:line="228" w:lineRule="auto"/>
        <w:ind w:left="792"/>
        <w:rPr>
          <w:rFonts w:ascii="Times New Roman" w:eastAsia="MS Mincho" w:hAnsi="Times New Roman" w:cs="Times New Roman"/>
          <w:sz w:val="24"/>
          <w:szCs w:val="24"/>
        </w:rPr>
      </w:pPr>
      <w:r w:rsidRPr="00183AB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1F1EE1" w:rsidRPr="00183AB3" w:rsidRDefault="001F1EE1" w:rsidP="001F1EE1">
      <w:pPr>
        <w:autoSpaceDE w:val="0"/>
        <w:autoSpaceDN w:val="0"/>
        <w:spacing w:after="0" w:line="228" w:lineRule="auto"/>
        <w:ind w:left="2022"/>
        <w:rPr>
          <w:rFonts w:ascii="Times New Roman" w:eastAsia="MS Mincho" w:hAnsi="Times New Roman" w:cs="Times New Roman"/>
          <w:sz w:val="24"/>
          <w:szCs w:val="24"/>
        </w:rPr>
      </w:pPr>
      <w:r w:rsidRPr="00183AB3">
        <w:rPr>
          <w:rFonts w:ascii="Times New Roman" w:eastAsia="Times New Roman" w:hAnsi="Times New Roman" w:cs="Times New Roman"/>
          <w:color w:val="000000"/>
          <w:sz w:val="24"/>
          <w:szCs w:val="24"/>
        </w:rPr>
        <w:t>Министерство образования Ставропольского края</w:t>
      </w:r>
    </w:p>
    <w:p w:rsidR="001F1EE1" w:rsidRPr="00183AB3" w:rsidRDefault="001F1EE1" w:rsidP="001F1EE1">
      <w:pPr>
        <w:autoSpaceDE w:val="0"/>
        <w:autoSpaceDN w:val="0"/>
        <w:spacing w:after="0" w:line="228" w:lineRule="auto"/>
        <w:ind w:left="2070"/>
        <w:rPr>
          <w:rFonts w:ascii="Times New Roman" w:eastAsia="MS Mincho" w:hAnsi="Times New Roman" w:cs="Times New Roman"/>
          <w:sz w:val="24"/>
          <w:szCs w:val="24"/>
        </w:rPr>
      </w:pPr>
      <w:r w:rsidRPr="00183AB3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Управление образования города Невинномысска</w:t>
      </w:r>
    </w:p>
    <w:p w:rsidR="001F1EE1" w:rsidRPr="00183AB3" w:rsidRDefault="001F1EE1" w:rsidP="001F1EE1">
      <w:pPr>
        <w:autoSpaceDE w:val="0"/>
        <w:autoSpaceDN w:val="0"/>
        <w:spacing w:after="1436" w:line="228" w:lineRule="auto"/>
        <w:ind w:left="2214"/>
        <w:rPr>
          <w:rFonts w:ascii="Times New Roman" w:eastAsia="MS Mincho" w:hAnsi="Times New Roman" w:cs="Times New Roman"/>
          <w:sz w:val="24"/>
          <w:szCs w:val="24"/>
        </w:rPr>
      </w:pPr>
      <w:r w:rsidRPr="00183AB3">
        <w:rPr>
          <w:rFonts w:ascii="Times New Roman" w:eastAsia="Times New Roman" w:hAnsi="Times New Roman" w:cs="Times New Roman"/>
          <w:color w:val="000000"/>
          <w:sz w:val="24"/>
          <w:szCs w:val="24"/>
        </w:rPr>
        <w:t>МБОУ гимназия № 10 ЛИК г. Невинномысска</w:t>
      </w:r>
    </w:p>
    <w:p w:rsidR="001F1EE1" w:rsidRPr="00183AB3" w:rsidRDefault="001F1EE1" w:rsidP="001F1EE1">
      <w:pPr>
        <w:spacing w:after="0"/>
        <w:rPr>
          <w:rFonts w:ascii="Times New Roman" w:eastAsia="MS Mincho" w:hAnsi="Times New Roman" w:cs="Times New Roman"/>
          <w:sz w:val="24"/>
          <w:szCs w:val="24"/>
        </w:rPr>
        <w:sectPr w:rsidR="001F1EE1" w:rsidRPr="00183AB3">
          <w:pgSz w:w="11900" w:h="16840"/>
          <w:pgMar w:top="298" w:right="824" w:bottom="1332" w:left="1440" w:header="294" w:footer="720" w:gutter="0"/>
          <w:cols w:space="720"/>
        </w:sectPr>
      </w:pPr>
    </w:p>
    <w:p w:rsidR="001F1EE1" w:rsidRPr="00183AB3" w:rsidRDefault="001F1EE1" w:rsidP="001F1EE1">
      <w:pPr>
        <w:autoSpaceDE w:val="0"/>
        <w:autoSpaceDN w:val="0"/>
        <w:spacing w:after="0" w:line="244" w:lineRule="auto"/>
        <w:ind w:left="1134" w:right="144"/>
        <w:rPr>
          <w:rFonts w:ascii="Times New Roman" w:eastAsia="MS Mincho" w:hAnsi="Times New Roman" w:cs="Times New Roman"/>
          <w:sz w:val="24"/>
          <w:szCs w:val="24"/>
        </w:rPr>
      </w:pPr>
      <w:r w:rsidRPr="00183AB3"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lastRenderedPageBreak/>
        <w:t xml:space="preserve">РАССМОТРЕНО </w:t>
      </w:r>
      <w:r w:rsidRPr="00183AB3">
        <w:rPr>
          <w:rFonts w:ascii="Times New Roman" w:eastAsia="MS Mincho" w:hAnsi="Times New Roman" w:cs="Times New Roman"/>
          <w:sz w:val="24"/>
          <w:szCs w:val="24"/>
        </w:rPr>
        <w:br/>
      </w:r>
      <w:r w:rsidRPr="00183AB3"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t>кафедрой гуманитарн</w:t>
      </w:r>
      <w:r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t>ого</w:t>
      </w:r>
      <w:r w:rsidRPr="00183AB3"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t>образования</w:t>
      </w:r>
    </w:p>
    <w:p w:rsidR="001F1EE1" w:rsidRPr="00183AB3" w:rsidRDefault="001F1EE1" w:rsidP="001F1EE1">
      <w:pPr>
        <w:spacing w:after="0"/>
        <w:rPr>
          <w:rFonts w:ascii="Times New Roman" w:eastAsia="MS Mincho" w:hAnsi="Times New Roman" w:cs="Times New Roman"/>
          <w:sz w:val="24"/>
          <w:szCs w:val="24"/>
        </w:rPr>
        <w:sectPr w:rsidR="001F1EE1" w:rsidRPr="00183AB3">
          <w:type w:val="continuous"/>
          <w:pgSz w:w="11900" w:h="16840"/>
          <w:pgMar w:top="298" w:right="824" w:bottom="1332" w:left="1440" w:header="294" w:footer="720" w:gutter="0"/>
          <w:cols w:num="2" w:space="720" w:equalWidth="0">
            <w:col w:w="6142" w:space="0"/>
            <w:col w:w="3493"/>
          </w:cols>
        </w:sectPr>
      </w:pPr>
    </w:p>
    <w:p w:rsidR="001F1EE1" w:rsidRPr="00183AB3" w:rsidRDefault="001F1EE1" w:rsidP="001F1EE1">
      <w:pPr>
        <w:autoSpaceDE w:val="0"/>
        <w:autoSpaceDN w:val="0"/>
        <w:spacing w:after="182" w:line="244" w:lineRule="auto"/>
        <w:ind w:left="1134"/>
        <w:rPr>
          <w:rFonts w:ascii="Times New Roman" w:eastAsia="MS Mincho" w:hAnsi="Times New Roman" w:cs="Times New Roman"/>
          <w:sz w:val="24"/>
          <w:szCs w:val="24"/>
        </w:rPr>
      </w:pPr>
      <w:r w:rsidRPr="00183AB3"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lastRenderedPageBreak/>
        <w:t xml:space="preserve">УТВЕРЖДЕНО </w:t>
      </w:r>
      <w:r w:rsidRPr="00183AB3">
        <w:rPr>
          <w:rFonts w:ascii="Times New Roman" w:eastAsia="MS Mincho" w:hAnsi="Times New Roman" w:cs="Times New Roman"/>
          <w:sz w:val="24"/>
          <w:szCs w:val="24"/>
        </w:rPr>
        <w:br/>
      </w:r>
      <w:r w:rsidRPr="00183AB3"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t>директор МБОУ гимназии № 10 ЛИК</w:t>
      </w:r>
    </w:p>
    <w:p w:rsidR="001F1EE1" w:rsidRPr="00183AB3" w:rsidRDefault="001F1EE1" w:rsidP="001F1EE1">
      <w:pPr>
        <w:spacing w:after="0"/>
        <w:rPr>
          <w:rFonts w:ascii="Times New Roman" w:eastAsia="MS Mincho" w:hAnsi="Times New Roman" w:cs="Times New Roman"/>
          <w:sz w:val="24"/>
          <w:szCs w:val="24"/>
        </w:rPr>
        <w:sectPr w:rsidR="001F1EE1" w:rsidRPr="00183AB3">
          <w:type w:val="nextColumn"/>
          <w:pgSz w:w="11900" w:h="16840"/>
          <w:pgMar w:top="298" w:right="824" w:bottom="1332" w:left="1440" w:header="294" w:footer="720" w:gutter="0"/>
          <w:cols w:num="2" w:space="720" w:equalWidth="0">
            <w:col w:w="6142" w:space="0"/>
            <w:col w:w="3493"/>
          </w:cols>
        </w:sectPr>
      </w:pPr>
    </w:p>
    <w:p w:rsidR="001F1EE1" w:rsidRPr="00183AB3" w:rsidRDefault="001F1EE1" w:rsidP="001F1EE1">
      <w:pPr>
        <w:tabs>
          <w:tab w:val="left" w:pos="6946"/>
        </w:tabs>
        <w:autoSpaceDE w:val="0"/>
        <w:autoSpaceDN w:val="0"/>
        <w:spacing w:after="0" w:line="240" w:lineRule="auto"/>
        <w:ind w:left="1134"/>
        <w:rPr>
          <w:rFonts w:ascii="Times New Roman" w:eastAsia="MS Mincho" w:hAnsi="Times New Roman" w:cs="Times New Roman"/>
          <w:sz w:val="24"/>
          <w:szCs w:val="24"/>
        </w:rPr>
      </w:pPr>
      <w:r w:rsidRPr="00183AB3"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lastRenderedPageBreak/>
        <w:t xml:space="preserve">МБОУ гимназии № 10 ЛИК </w:t>
      </w:r>
      <w:r w:rsidRPr="00183AB3">
        <w:rPr>
          <w:rFonts w:ascii="Times New Roman" w:eastAsia="MS Mincho" w:hAnsi="Times New Roman" w:cs="Times New Roman"/>
          <w:sz w:val="24"/>
          <w:szCs w:val="24"/>
        </w:rPr>
        <w:tab/>
      </w:r>
      <w:proofErr w:type="spellStart"/>
      <w:r w:rsidRPr="00183AB3"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t>Калкаев</w:t>
      </w:r>
      <w:proofErr w:type="spellEnd"/>
      <w:r w:rsidRPr="00183AB3"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t xml:space="preserve"> А.А._________</w:t>
      </w:r>
    </w:p>
    <w:p w:rsidR="001F1EE1" w:rsidRPr="00183AB3" w:rsidRDefault="001F1EE1" w:rsidP="001F1EE1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  <w:sectPr w:rsidR="001F1EE1" w:rsidRPr="00183AB3">
          <w:type w:val="continuous"/>
          <w:pgSz w:w="11900" w:h="16840"/>
          <w:pgMar w:top="298" w:right="824" w:bottom="1332" w:left="1440" w:header="294" w:footer="720" w:gutter="0"/>
          <w:cols w:space="720"/>
        </w:sectPr>
      </w:pPr>
    </w:p>
    <w:p w:rsidR="001F1EE1" w:rsidRPr="00183AB3" w:rsidRDefault="001F1EE1" w:rsidP="001F1EE1">
      <w:pPr>
        <w:autoSpaceDE w:val="0"/>
        <w:autoSpaceDN w:val="0"/>
        <w:spacing w:after="0" w:line="240" w:lineRule="auto"/>
        <w:ind w:left="1134" w:right="720"/>
        <w:rPr>
          <w:rFonts w:ascii="Times New Roman" w:eastAsia="MS Mincho" w:hAnsi="Times New Roman" w:cs="Times New Roman"/>
          <w:sz w:val="24"/>
          <w:szCs w:val="24"/>
        </w:rPr>
      </w:pPr>
      <w:r w:rsidRPr="00183AB3"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lastRenderedPageBreak/>
        <w:t xml:space="preserve">заведующий кафедрой </w:t>
      </w:r>
      <w:r w:rsidRPr="00183AB3">
        <w:rPr>
          <w:rFonts w:ascii="Times New Roman" w:eastAsia="MS Mincho" w:hAnsi="Times New Roman" w:cs="Times New Roman"/>
          <w:sz w:val="24"/>
          <w:szCs w:val="24"/>
        </w:rPr>
        <w:br/>
      </w:r>
      <w:r w:rsidRPr="00183AB3"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t xml:space="preserve">Гонтаренко Л.В.________ </w:t>
      </w:r>
    </w:p>
    <w:p w:rsidR="001F1EE1" w:rsidRPr="00183AB3" w:rsidRDefault="001F1EE1" w:rsidP="001F1EE1">
      <w:pPr>
        <w:autoSpaceDE w:val="0"/>
        <w:autoSpaceDN w:val="0"/>
        <w:spacing w:before="182" w:after="0" w:line="324" w:lineRule="auto"/>
        <w:ind w:left="1134" w:right="1152"/>
        <w:rPr>
          <w:rFonts w:ascii="Times New Roman" w:eastAsia="MS Mincho" w:hAnsi="Times New Roman" w:cs="Times New Roman"/>
          <w:sz w:val="24"/>
          <w:szCs w:val="24"/>
        </w:rPr>
      </w:pPr>
      <w:r w:rsidRPr="00183AB3"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t xml:space="preserve">Протокол №1 </w:t>
      </w:r>
      <w:r w:rsidRPr="00183AB3">
        <w:rPr>
          <w:rFonts w:ascii="Times New Roman" w:eastAsia="MS Mincho" w:hAnsi="Times New Roman" w:cs="Times New Roman"/>
          <w:sz w:val="24"/>
          <w:szCs w:val="24"/>
        </w:rPr>
        <w:br/>
      </w:r>
      <w:r w:rsidRPr="00183AB3"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t>от "3</w:t>
      </w:r>
      <w:r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t>0</w:t>
      </w:r>
      <w:r w:rsidRPr="00183AB3"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t>" 08  202</w:t>
      </w:r>
      <w:r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t>3</w:t>
      </w:r>
      <w:r w:rsidRPr="00183AB3"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t xml:space="preserve"> г.</w:t>
      </w:r>
    </w:p>
    <w:p w:rsidR="001F1EE1" w:rsidRDefault="001F1EE1" w:rsidP="001F1EE1">
      <w:pPr>
        <w:spacing w:after="0"/>
        <w:rPr>
          <w:rFonts w:ascii="Times New Roman" w:eastAsia="MS Mincho" w:hAnsi="Times New Roman" w:cs="Times New Roman"/>
          <w:sz w:val="24"/>
          <w:szCs w:val="24"/>
        </w:rPr>
      </w:pPr>
    </w:p>
    <w:p w:rsidR="001F1EE1" w:rsidRDefault="001F1EE1" w:rsidP="001F1EE1">
      <w:pPr>
        <w:spacing w:after="0"/>
        <w:rPr>
          <w:rFonts w:ascii="Times New Roman" w:eastAsia="MS Mincho" w:hAnsi="Times New Roman" w:cs="Times New Roman"/>
          <w:sz w:val="24"/>
          <w:szCs w:val="24"/>
        </w:rPr>
      </w:pPr>
    </w:p>
    <w:p w:rsidR="001F1EE1" w:rsidRDefault="001F1EE1" w:rsidP="001F1EE1">
      <w:pPr>
        <w:spacing w:after="0"/>
        <w:rPr>
          <w:rFonts w:ascii="Times New Roman" w:eastAsia="MS Mincho" w:hAnsi="Times New Roman" w:cs="Times New Roman"/>
          <w:sz w:val="24"/>
          <w:szCs w:val="24"/>
        </w:rPr>
      </w:pPr>
    </w:p>
    <w:p w:rsidR="001F1EE1" w:rsidRDefault="001F1EE1" w:rsidP="001F1EE1">
      <w:pPr>
        <w:spacing w:after="0"/>
        <w:ind w:left="2127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p w:rsidR="001F1EE1" w:rsidRPr="00674A1D" w:rsidRDefault="001F1EE1" w:rsidP="001F1EE1">
      <w:pPr>
        <w:spacing w:after="0"/>
        <w:ind w:left="2127"/>
        <w:jc w:val="center"/>
        <w:rPr>
          <w:rFonts w:ascii="Times New Roman" w:eastAsia="MS Mincho" w:hAnsi="Times New Roman" w:cs="Times New Roman"/>
          <w:sz w:val="28"/>
          <w:szCs w:val="28"/>
        </w:rPr>
      </w:pPr>
      <w:r w:rsidRPr="00674A1D">
        <w:rPr>
          <w:rFonts w:ascii="Times New Roman" w:eastAsia="MS Mincho" w:hAnsi="Times New Roman" w:cs="Times New Roman"/>
          <w:b/>
          <w:bCs/>
          <w:sz w:val="28"/>
          <w:szCs w:val="28"/>
        </w:rPr>
        <w:t>РАБОЧАЯ ПРОГРАММА</w:t>
      </w:r>
    </w:p>
    <w:p w:rsidR="001F1EE1" w:rsidRPr="00C534F6" w:rsidRDefault="00C534F6" w:rsidP="00C534F6">
      <w:pPr>
        <w:pStyle w:val="a4"/>
        <w:spacing w:before="0" w:after="0" w:afterAutospacing="0"/>
        <w:jc w:val="right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t>( ID  166</w:t>
      </w:r>
      <w:r>
        <w:rPr>
          <w:color w:val="000000"/>
          <w:sz w:val="32"/>
          <w:szCs w:val="32"/>
        </w:rPr>
        <w:t>498</w:t>
      </w:r>
      <w:r>
        <w:rPr>
          <w:color w:val="000000"/>
          <w:sz w:val="32"/>
          <w:szCs w:val="32"/>
        </w:rPr>
        <w:t>0)</w:t>
      </w:r>
      <w:bookmarkStart w:id="0" w:name="_GoBack"/>
      <w:bookmarkEnd w:id="0"/>
    </w:p>
    <w:p w:rsidR="001F1EE1" w:rsidRPr="00674A1D" w:rsidRDefault="001F1EE1" w:rsidP="001F1EE1">
      <w:pPr>
        <w:spacing w:after="0"/>
        <w:ind w:left="2127"/>
        <w:jc w:val="center"/>
        <w:rPr>
          <w:rFonts w:ascii="Times New Roman" w:eastAsia="MS Mincho" w:hAnsi="Times New Roman" w:cs="Times New Roman"/>
          <w:sz w:val="28"/>
          <w:szCs w:val="28"/>
        </w:rPr>
      </w:pPr>
      <w:r w:rsidRPr="00674A1D">
        <w:rPr>
          <w:rFonts w:ascii="Times New Roman" w:eastAsia="MS Mincho" w:hAnsi="Times New Roman" w:cs="Times New Roman"/>
          <w:b/>
          <w:bCs/>
          <w:sz w:val="28"/>
          <w:szCs w:val="28"/>
        </w:rPr>
        <w:t>учебного предмета «Литература»</w:t>
      </w:r>
    </w:p>
    <w:p w:rsidR="001F1EE1" w:rsidRPr="00674A1D" w:rsidRDefault="001F1EE1" w:rsidP="001F1EE1">
      <w:pPr>
        <w:spacing w:after="0"/>
        <w:ind w:left="2127"/>
        <w:jc w:val="center"/>
        <w:rPr>
          <w:rFonts w:ascii="Times New Roman" w:eastAsia="MS Mincho" w:hAnsi="Times New Roman" w:cs="Times New Roman"/>
          <w:sz w:val="28"/>
          <w:szCs w:val="28"/>
        </w:rPr>
      </w:pPr>
      <w:r w:rsidRPr="00674A1D">
        <w:rPr>
          <w:rFonts w:ascii="Times New Roman" w:eastAsia="MS Mincho" w:hAnsi="Times New Roman" w:cs="Times New Roman"/>
          <w:sz w:val="28"/>
          <w:szCs w:val="28"/>
        </w:rPr>
        <w:t>для обучающихся 1</w:t>
      </w:r>
      <w:r>
        <w:rPr>
          <w:rFonts w:ascii="Times New Roman" w:eastAsia="MS Mincho" w:hAnsi="Times New Roman" w:cs="Times New Roman"/>
          <w:sz w:val="28"/>
          <w:szCs w:val="28"/>
        </w:rPr>
        <w:t>0</w:t>
      </w:r>
      <w:proofErr w:type="gramStart"/>
      <w:r>
        <w:rPr>
          <w:rFonts w:ascii="Times New Roman" w:eastAsia="MS Mincho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eastAsia="MS Mincho" w:hAnsi="Times New Roman" w:cs="Times New Roman"/>
          <w:sz w:val="28"/>
          <w:szCs w:val="28"/>
        </w:rPr>
        <w:t xml:space="preserve">,10 В                                 </w:t>
      </w:r>
      <w:r w:rsidRPr="00674A1D">
        <w:rPr>
          <w:rFonts w:ascii="Times New Roman" w:eastAsia="MS Mincho" w:hAnsi="Times New Roman" w:cs="Times New Roman"/>
          <w:sz w:val="28"/>
          <w:szCs w:val="28"/>
        </w:rPr>
        <w:t xml:space="preserve"> классов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(база)</w:t>
      </w:r>
    </w:p>
    <w:p w:rsidR="001F1EE1" w:rsidRPr="00674A1D" w:rsidRDefault="001F1EE1" w:rsidP="001F1EE1">
      <w:pPr>
        <w:spacing w:after="0"/>
        <w:ind w:left="2127"/>
        <w:jc w:val="center"/>
        <w:rPr>
          <w:rFonts w:ascii="Times New Roman" w:eastAsia="MS Mincho" w:hAnsi="Times New Roman" w:cs="Times New Roman"/>
          <w:sz w:val="24"/>
          <w:szCs w:val="24"/>
        </w:rPr>
      </w:pPr>
      <w:r w:rsidRPr="00674A1D">
        <w:rPr>
          <w:rFonts w:ascii="Times New Roman" w:eastAsia="MS Mincho" w:hAnsi="Times New Roman" w:cs="Times New Roman"/>
          <w:sz w:val="28"/>
          <w:szCs w:val="28"/>
        </w:rPr>
        <w:t>на 2023 - 2024  учебный год</w:t>
      </w:r>
    </w:p>
    <w:p w:rsidR="001F1EE1" w:rsidRPr="00674A1D" w:rsidRDefault="001F1EE1" w:rsidP="001F1EE1">
      <w:pPr>
        <w:spacing w:after="0"/>
        <w:jc w:val="center"/>
        <w:rPr>
          <w:rFonts w:ascii="Times New Roman" w:eastAsia="MS Mincho" w:hAnsi="Times New Roman" w:cs="Times New Roman"/>
          <w:b/>
          <w:bCs/>
          <w:sz w:val="24"/>
          <w:szCs w:val="24"/>
        </w:rPr>
      </w:pPr>
    </w:p>
    <w:p w:rsidR="001F1EE1" w:rsidRPr="00183AB3" w:rsidRDefault="001F1EE1" w:rsidP="001F1EE1">
      <w:pPr>
        <w:spacing w:after="0"/>
        <w:jc w:val="center"/>
        <w:rPr>
          <w:rFonts w:ascii="Times New Roman" w:eastAsia="MS Mincho" w:hAnsi="Times New Roman" w:cs="Times New Roman"/>
          <w:sz w:val="24"/>
          <w:szCs w:val="24"/>
        </w:rPr>
        <w:sectPr w:rsidR="001F1EE1" w:rsidRPr="00183AB3">
          <w:type w:val="continuous"/>
          <w:pgSz w:w="11900" w:h="16840"/>
          <w:pgMar w:top="298" w:right="824" w:bottom="1332" w:left="1440" w:header="294" w:footer="720" w:gutter="0"/>
          <w:cols w:num="2" w:space="720" w:equalWidth="0">
            <w:col w:w="5560" w:space="0"/>
            <w:col w:w="4075"/>
          </w:cols>
        </w:sectPr>
      </w:pPr>
    </w:p>
    <w:p w:rsidR="001F1EE1" w:rsidRPr="00183AB3" w:rsidRDefault="001F1EE1" w:rsidP="001F1EE1">
      <w:pPr>
        <w:autoSpaceDE w:val="0"/>
        <w:autoSpaceDN w:val="0"/>
        <w:spacing w:after="2058" w:line="324" w:lineRule="auto"/>
        <w:ind w:left="1560" w:right="673"/>
        <w:rPr>
          <w:rFonts w:ascii="Times New Roman" w:eastAsia="MS Mincho" w:hAnsi="Times New Roman" w:cs="Times New Roman"/>
          <w:sz w:val="24"/>
          <w:szCs w:val="24"/>
        </w:rPr>
        <w:sectPr w:rsidR="001F1EE1" w:rsidRPr="00183AB3">
          <w:type w:val="nextColumn"/>
          <w:pgSz w:w="11900" w:h="16840"/>
          <w:pgMar w:top="298" w:right="824" w:bottom="1332" w:left="1440" w:header="294" w:footer="720" w:gutter="0"/>
          <w:cols w:num="2" w:space="720" w:equalWidth="0">
            <w:col w:w="5560" w:space="0"/>
            <w:col w:w="4075"/>
          </w:cols>
        </w:sectPr>
      </w:pPr>
      <w:r w:rsidRPr="00183AB3"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lastRenderedPageBreak/>
        <w:t>Приказ №</w:t>
      </w:r>
      <w:r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t xml:space="preserve"> 114</w:t>
      </w:r>
      <w:r w:rsidRPr="00183AB3">
        <w:rPr>
          <w:rFonts w:ascii="Times New Roman" w:eastAsia="MS Mincho" w:hAnsi="Times New Roman" w:cs="Times New Roman"/>
          <w:sz w:val="24"/>
          <w:szCs w:val="24"/>
        </w:rPr>
        <w:br/>
      </w:r>
      <w:r w:rsidRPr="00183AB3"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t>от "</w:t>
      </w:r>
      <w:r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t>0</w:t>
      </w:r>
      <w:r w:rsidRPr="00183AB3"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t>1" 09 202</w:t>
      </w:r>
      <w:r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t>3</w:t>
      </w:r>
      <w:r w:rsidRPr="00183AB3"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t xml:space="preserve"> г.</w:t>
      </w:r>
    </w:p>
    <w:p w:rsidR="001F1EE1" w:rsidRPr="00183AB3" w:rsidRDefault="001F1EE1" w:rsidP="001F1EE1">
      <w:pPr>
        <w:autoSpaceDE w:val="0"/>
        <w:autoSpaceDN w:val="0"/>
        <w:spacing w:after="0" w:line="228" w:lineRule="auto"/>
        <w:ind w:right="341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AB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     </w:t>
      </w:r>
    </w:p>
    <w:p w:rsidR="001F1EE1" w:rsidRDefault="001F1EE1" w:rsidP="001F1EE1">
      <w:pPr>
        <w:autoSpaceDE w:val="0"/>
        <w:autoSpaceDN w:val="0"/>
        <w:spacing w:after="0" w:line="240" w:lineRule="auto"/>
        <w:ind w:left="2304" w:right="2736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1F1EE1" w:rsidRDefault="001F1EE1" w:rsidP="001F1EE1">
      <w:pPr>
        <w:autoSpaceDE w:val="0"/>
        <w:autoSpaceDN w:val="0"/>
        <w:spacing w:after="0" w:line="240" w:lineRule="auto"/>
        <w:ind w:left="2304" w:right="2736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1F1EE1" w:rsidRPr="00183AB3" w:rsidRDefault="001F1EE1" w:rsidP="001F1EE1">
      <w:pPr>
        <w:autoSpaceDE w:val="0"/>
        <w:autoSpaceDN w:val="0"/>
        <w:spacing w:after="0" w:line="228" w:lineRule="auto"/>
        <w:ind w:right="341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F1EE1" w:rsidRPr="00183AB3" w:rsidRDefault="001F1EE1" w:rsidP="001F1EE1">
      <w:pPr>
        <w:tabs>
          <w:tab w:val="left" w:pos="8647"/>
        </w:tabs>
        <w:autoSpaceDE w:val="0"/>
        <w:autoSpaceDN w:val="0"/>
        <w:spacing w:after="0" w:line="228" w:lineRule="auto"/>
        <w:ind w:right="515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A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Составитель: Гонтаренко Лина Витальевна </w:t>
      </w:r>
      <w:r w:rsidRPr="00183AB3">
        <w:rPr>
          <w:rFonts w:ascii="Times New Roman" w:eastAsia="MS Mincho" w:hAnsi="Times New Roman" w:cs="Times New Roman"/>
          <w:sz w:val="24"/>
          <w:szCs w:val="24"/>
        </w:rPr>
        <w:br/>
      </w:r>
    </w:p>
    <w:p w:rsidR="001F1EE1" w:rsidRPr="00183AB3" w:rsidRDefault="001F1EE1" w:rsidP="001F1EE1">
      <w:pPr>
        <w:autoSpaceDE w:val="0"/>
        <w:autoSpaceDN w:val="0"/>
        <w:spacing w:after="0" w:line="228" w:lineRule="auto"/>
        <w:ind w:right="341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F1EE1" w:rsidRPr="00183AB3" w:rsidRDefault="001F1EE1" w:rsidP="001F1EE1">
      <w:pPr>
        <w:autoSpaceDE w:val="0"/>
        <w:autoSpaceDN w:val="0"/>
        <w:spacing w:after="0" w:line="228" w:lineRule="auto"/>
        <w:ind w:right="341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F1EE1" w:rsidRDefault="001F1EE1" w:rsidP="001F1EE1">
      <w:pPr>
        <w:autoSpaceDE w:val="0"/>
        <w:autoSpaceDN w:val="0"/>
        <w:spacing w:after="0" w:line="228" w:lineRule="auto"/>
        <w:ind w:right="341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</w:t>
      </w:r>
    </w:p>
    <w:p w:rsidR="001F1EE1" w:rsidRDefault="001F1EE1" w:rsidP="001F1EE1">
      <w:pPr>
        <w:autoSpaceDE w:val="0"/>
        <w:autoSpaceDN w:val="0"/>
        <w:spacing w:after="0" w:line="228" w:lineRule="auto"/>
        <w:ind w:right="341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F1EE1" w:rsidRDefault="001F1EE1" w:rsidP="001F1EE1">
      <w:pPr>
        <w:autoSpaceDE w:val="0"/>
        <w:autoSpaceDN w:val="0"/>
        <w:spacing w:after="0" w:line="228" w:lineRule="auto"/>
        <w:ind w:right="341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F1EE1" w:rsidRDefault="001F1EE1" w:rsidP="001F1EE1">
      <w:pPr>
        <w:autoSpaceDE w:val="0"/>
        <w:autoSpaceDN w:val="0"/>
        <w:spacing w:after="0" w:line="228" w:lineRule="auto"/>
        <w:ind w:right="341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F1EE1" w:rsidRDefault="001F1EE1" w:rsidP="001F1EE1">
      <w:pPr>
        <w:autoSpaceDE w:val="0"/>
        <w:autoSpaceDN w:val="0"/>
        <w:spacing w:after="0" w:line="228" w:lineRule="auto"/>
        <w:ind w:right="341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F1EE1" w:rsidRDefault="001F1EE1" w:rsidP="001F1EE1">
      <w:pPr>
        <w:autoSpaceDE w:val="0"/>
        <w:autoSpaceDN w:val="0"/>
        <w:spacing w:after="0" w:line="228" w:lineRule="auto"/>
        <w:ind w:right="341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F1EE1" w:rsidRDefault="001F1EE1" w:rsidP="001F1EE1">
      <w:pPr>
        <w:autoSpaceDE w:val="0"/>
        <w:autoSpaceDN w:val="0"/>
        <w:spacing w:after="0" w:line="228" w:lineRule="auto"/>
        <w:ind w:right="341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F1EE1" w:rsidRDefault="001F1EE1" w:rsidP="001F1EE1">
      <w:pPr>
        <w:autoSpaceDE w:val="0"/>
        <w:autoSpaceDN w:val="0"/>
        <w:spacing w:after="0" w:line="228" w:lineRule="auto"/>
        <w:ind w:right="34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F1EE1" w:rsidRDefault="001F1EE1" w:rsidP="001F1EE1">
      <w:pPr>
        <w:autoSpaceDE w:val="0"/>
        <w:autoSpaceDN w:val="0"/>
        <w:spacing w:after="0" w:line="228" w:lineRule="auto"/>
        <w:ind w:right="341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F1EE1" w:rsidRPr="00183AB3" w:rsidRDefault="001F1EE1" w:rsidP="001F1EE1">
      <w:pPr>
        <w:autoSpaceDE w:val="0"/>
        <w:autoSpaceDN w:val="0"/>
        <w:spacing w:after="0" w:line="228" w:lineRule="auto"/>
        <w:ind w:right="3414"/>
        <w:jc w:val="center"/>
        <w:rPr>
          <w:rFonts w:ascii="Times New Roman" w:eastAsia="MS Mincho" w:hAnsi="Times New Roman" w:cs="Times New Roman"/>
          <w:sz w:val="24"/>
          <w:szCs w:val="24"/>
        </w:rPr>
        <w:sectPr w:rsidR="001F1EE1" w:rsidRPr="00183AB3" w:rsidSect="001E394F">
          <w:type w:val="continuous"/>
          <w:pgSz w:w="11900" w:h="16840"/>
          <w:pgMar w:top="652" w:right="1440" w:bottom="1135" w:left="1440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Невинномысск 2023</w:t>
      </w:r>
    </w:p>
    <w:p w:rsidR="001F1EE1" w:rsidRDefault="001F1EE1" w:rsidP="003535A3">
      <w:pPr>
        <w:ind w:left="567"/>
        <w:rPr>
          <w:rFonts w:ascii="Times New Roman" w:eastAsia="Calibri" w:hAnsi="Times New Roman" w:cs="Times New Roman"/>
          <w:b/>
        </w:rPr>
      </w:pPr>
    </w:p>
    <w:p w:rsidR="003535A3" w:rsidRPr="003535A3" w:rsidRDefault="003535A3" w:rsidP="003535A3">
      <w:pPr>
        <w:ind w:left="567"/>
        <w:rPr>
          <w:rFonts w:ascii="Times New Roman" w:eastAsia="Calibri" w:hAnsi="Times New Roman" w:cs="Times New Roman"/>
          <w:b/>
        </w:rPr>
      </w:pPr>
      <w:r w:rsidRPr="003535A3">
        <w:rPr>
          <w:rFonts w:ascii="Times New Roman" w:eastAsia="Calibri" w:hAnsi="Times New Roman" w:cs="Times New Roman"/>
          <w:b/>
        </w:rPr>
        <w:t>ЛИТЕРАТУРА</w:t>
      </w:r>
      <w:r>
        <w:rPr>
          <w:rFonts w:ascii="Times New Roman" w:eastAsia="Calibri" w:hAnsi="Times New Roman" w:cs="Times New Roman"/>
          <w:b/>
        </w:rPr>
        <w:t xml:space="preserve"> </w:t>
      </w:r>
      <w:r w:rsidRPr="003535A3">
        <w:rPr>
          <w:rFonts w:ascii="Times New Roman" w:eastAsia="Calibri" w:hAnsi="Times New Roman" w:cs="Times New Roman"/>
          <w:b/>
        </w:rPr>
        <w:t>10 КЛАСС</w:t>
      </w:r>
    </w:p>
    <w:p w:rsidR="003535A3" w:rsidRPr="003535A3" w:rsidRDefault="003535A3" w:rsidP="003535A3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bCs/>
        </w:rPr>
      </w:pPr>
      <w:r w:rsidRPr="003535A3">
        <w:rPr>
          <w:rFonts w:ascii="Times New Roman" w:eastAsia="Calibri" w:hAnsi="Times New Roman" w:cs="Times New Roman"/>
          <w:b/>
          <w:bCs/>
        </w:rPr>
        <w:t>ПОЯСНИТЕЛЬНАЯ ЗАПИСКА</w:t>
      </w:r>
    </w:p>
    <w:p w:rsidR="003535A3" w:rsidRPr="003535A3" w:rsidRDefault="003535A3" w:rsidP="003535A3">
      <w:pPr>
        <w:shd w:val="clear" w:color="auto" w:fill="FFFFFF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Учебный предмет «Литература» способствует формированию духовного облика и нравственных ориентиров молодого поколения, так как занимает ведущее место в эмоциональном, интеллектуальном и эстетическом развитии обучающихся, в становлении основ их миропонимания и национального самосознания. Особенности литературы как школьного предмета связаны с тем, что литературные произведения являются феноменом культуры: в них заключено эстетическое освоение мира, а богатство и многообразие человеческого бытия выражено в художественных образах, которые содержат в себе потенциал воздействия на читателей и приобщают их к нравственно-эстетическим ценностям, как национальным, так и общечеловеческим.</w:t>
      </w:r>
    </w:p>
    <w:p w:rsidR="003535A3" w:rsidRPr="003535A3" w:rsidRDefault="003535A3" w:rsidP="003535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Основу содержания литературного образования в 10–11 классах составляют чтение и изучение выдающихся произведений отечественной и зарубежной литературы второй половины Х</w:t>
      </w:r>
      <w:proofErr w:type="gramStart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</w:t>
      </w:r>
      <w:proofErr w:type="gramEnd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 – начала ХХI века с целью формирования целостного восприятия и понимания художественного произведения, умения его анализировать и интерпретировать в соответствии с возрастными особенностями старшеклассников, их литературным развитием, жизненным и читательским опытом.</w:t>
      </w:r>
    </w:p>
    <w:p w:rsidR="003535A3" w:rsidRPr="003535A3" w:rsidRDefault="003535A3" w:rsidP="003535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Литературное образование в средней школе преемственно по отношению к курсу литературы в основной школе. Происходит углубление </w:t>
      </w:r>
      <w:proofErr w:type="spellStart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межпредметных</w:t>
      </w:r>
      <w:proofErr w:type="spellEnd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связей с курсом русского языка, истории и предметов художественного цикла, что способствует формированию художественного вкуса и эстетического отношения к окружающему миру.</w:t>
      </w:r>
    </w:p>
    <w:p w:rsidR="003535A3" w:rsidRPr="003535A3" w:rsidRDefault="003535A3" w:rsidP="003535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рабочей программе учебного предмета «Литература» учтены этапы российского историко-литературного процесса второй половины Х</w:t>
      </w:r>
      <w:proofErr w:type="gramStart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</w:t>
      </w:r>
      <w:proofErr w:type="gramEnd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 – начала ХХI века, представлены разделы, включающие произведения литератур народов России и зарубежной литературы.</w:t>
      </w:r>
    </w:p>
    <w:p w:rsidR="003535A3" w:rsidRPr="003535A3" w:rsidRDefault="003535A3" w:rsidP="003535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Основные виды деятельности обучающихся указаны при изучении каждой монографической или обзорной темы и направлены на достижение планируемых результатов обучения литературе.</w:t>
      </w:r>
    </w:p>
    <w:p w:rsidR="003535A3" w:rsidRPr="003535A3" w:rsidRDefault="003535A3" w:rsidP="003535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рабочей программе </w:t>
      </w: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на базовом уровне</w:t>
      </w: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определена группа планируемых предметных результатов, достижение которых обеспечивается в отношении всех обучающихся. Планируемые предметные результаты </w:t>
      </w: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на углублённом уровне</w:t>
      </w: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реализуются в отношении наиболее </w:t>
      </w:r>
      <w:proofErr w:type="gramStart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мотивированных</w:t>
      </w:r>
      <w:proofErr w:type="gramEnd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 способных обучающихся, выбравших данный уровень изучения предмета.</w:t>
      </w:r>
    </w:p>
    <w:p w:rsidR="003535A3" w:rsidRPr="003535A3" w:rsidRDefault="003535A3" w:rsidP="003535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ЦЕЛИ ИЗУЧЕНИЯ УЧЕБНОГО ПРЕДМЕТА «ЛИТЕРАТУРА»</w:t>
      </w:r>
    </w:p>
    <w:p w:rsidR="003535A3" w:rsidRPr="003535A3" w:rsidRDefault="003535A3" w:rsidP="003535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3535A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Цели</w:t>
      </w: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изучения предмета «Литература» в средней школе состоят в сформированности чувства причастности к отечественным культурным традициям, лежащим в основе исторической преемственности поколений, и уважительного отношения к другим культурам; в развитии ценностно-смысловой сферы личности на основе высоких этических идеалов; осознании ценностного отношения к литературе как неотъемлемой части культуры и взаимосвязей между языковым, литературным, интеллектуальным, духовно-нравственным развитием личности.</w:t>
      </w:r>
      <w:proofErr w:type="gramEnd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Реализация этих целей связана с развитием читательских качеств и устойчивого интереса к чтению как средству приобщения к российскому литературному наследию и сокровищам отечественной и зарубежной культуры, базируется на знании содержания произведений, осмыслении поставленных в литературе проблем, понимании коммуникативно-эстетических возможностей языка художественных текстов и способствует совершенствованию устной и письменной речи обучающихся на примере лучших литературных </w:t>
      </w: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образцов.</w:t>
      </w:r>
      <w:proofErr w:type="gramEnd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Достижение указанных целей возможно при комплексном решении учебных и воспитательных задач, стоящих перед старшей школой и сформулированных в ФГОС СОО.</w:t>
      </w:r>
    </w:p>
    <w:p w:rsidR="003535A3" w:rsidRPr="003535A3" w:rsidRDefault="003535A3" w:rsidP="003535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3535A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Задачи</w:t>
      </w: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связанные с формированием чувства причастности к отечественным традициям и осознанием исторической преемственности поколений, включением в языковое пространство русской культуры, воспитанием ценностного отношения к литературе как неотъемлемой части культуры, состоят в приобщении старшеклассников к лучшим образцам русской и зарубежной литературы второй половины ХIХ – начала ХХI века, воспитании уважения к отечественной классической литературе как социокультурному и эстетическому феномену, освоении в ходе</w:t>
      </w:r>
      <w:proofErr w:type="gramEnd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изучения литературы духовного опыта человечества, этико-нравственных, философско-мировоззренческих, социально-бытовых, культурных традиций и ценностей.</w:t>
      </w:r>
    </w:p>
    <w:p w:rsidR="003535A3" w:rsidRPr="003535A3" w:rsidRDefault="003535A3" w:rsidP="003535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3535A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Задачи</w:t>
      </w: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связанные с формированием устойчивого интереса к чтению как средству познания отечественной и других культур, уважительного отношения к ним, приобщением к российскому литературному наследию и через него – к традиционным ценностям и сокровищам отечественной и мировой культуры, ориентированы на воспитание и развитие потребности в чтении художественных произведений, знание содержания и осмысление ключевых проблем произведений русской, мировой классической и современной литературы, в</w:t>
      </w:r>
      <w:proofErr w:type="gramEnd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том числе литератур народов России, а также на формирование потребности в досуговом чтении и умение составлять программы собственной читательской деятельности, участвовать во внеурочных мероприятиях, содействующих повышению интереса к литературе, чтению, образованию, книжной культуре.</w:t>
      </w:r>
    </w:p>
    <w:p w:rsidR="003535A3" w:rsidRPr="003535A3" w:rsidRDefault="003535A3" w:rsidP="003535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3535A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Задачи,</w:t>
      </w: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связанные с воспитанием читательских качеств </w:t>
      </w:r>
      <w:r w:rsidRPr="003535A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eastAsia="ru-RU"/>
        </w:rPr>
        <w:t>и овладением современными читательскими практиками, культурой восприятия и понимания литературных текстов, самостоятельного истолкования прочитанного, направлены на развити</w:t>
      </w: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 умений анализа и интерпретации литературного произведения как художественного целого с учётом историко-литературной обусловленности, культурного контекста и связей с современностью с использованием теоретико-литературных знаний и представления об историко-литературном процессе.</w:t>
      </w:r>
      <w:proofErr w:type="gramEnd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Кроме того, эти задачи связаны с развитием представления о специфике литературы как вида искусства и умением сопоставлять произведения русской и мировой литературы и сравнивать их с художественными интерпретациями в других видах искусств, с выявлением взаимообусловленности элементов формы и содержания литературного произведения, а также образов, тем, идей, проблем, способствующих осмыслению художественной картины жизни, созданной автором в литературном произведении, и авторской позиции.</w:t>
      </w:r>
      <w:proofErr w:type="gramEnd"/>
    </w:p>
    <w:p w:rsidR="003535A3" w:rsidRPr="003535A3" w:rsidRDefault="003535A3" w:rsidP="003535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3535A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Задачи</w:t>
      </w: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связанные с осознанием обучающимися коммуникативно-эстетических возможностей языка и реализацией их в учебной деятельности и в дальнейшей жизни, направлены на расширение представлений об изобразительно-выразительных возможностях русского языка в литературных текстах, овладение разными способами информационной переработки текстов с использованием важнейших литературных ресурсов, в том числе в сети Интернет.</w:t>
      </w:r>
      <w:proofErr w:type="gramEnd"/>
    </w:p>
    <w:p w:rsidR="003535A3" w:rsidRPr="003535A3" w:rsidRDefault="003535A3" w:rsidP="003535A3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535A3" w:rsidRPr="003535A3" w:rsidRDefault="003535A3" w:rsidP="003535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МЕСТО УЧЕБНОГО ПРЕДМЕТА «ЛИТЕРАТУРА» В УЧЕБНОМ ПЛАНЕ</w:t>
      </w:r>
    </w:p>
    <w:p w:rsidR="003535A3" w:rsidRPr="003535A3" w:rsidRDefault="003535A3" w:rsidP="003535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​На изучение литературы в 10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классах основного среднего образования </w:t>
      </w: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на базовом</w:t>
      </w: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уровне в учебном плане отводится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102</w:t>
      </w: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часа, рассчитанных на 34 учебных недели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3535A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профильном уровне – 170 часов на 34 недели</w:t>
      </w:r>
    </w:p>
    <w:p w:rsidR="003535A3" w:rsidRPr="003535A3" w:rsidRDefault="003535A3" w:rsidP="003535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ПЛАНИРУЕМЫЕ РЕЗУЛЬТАТЫ ОСВОЕНИЯ УЧЕБНОГО ПРЕДМЕТА «ЛИТЕРАТУРА» НА УРОВНЕ СРЕДНЕГО ОБЩЕГО ОБРАЗОВАНИЯ</w:t>
      </w:r>
    </w:p>
    <w:p w:rsidR="003535A3" w:rsidRPr="003535A3" w:rsidRDefault="003535A3" w:rsidP="003535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Изучение литературы в средней школе направлено на достижение </w:t>
      </w:r>
      <w:proofErr w:type="gramStart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обучающимися</w:t>
      </w:r>
      <w:proofErr w:type="gramEnd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следующих личностных, </w:t>
      </w:r>
      <w:proofErr w:type="spellStart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метапредметных</w:t>
      </w:r>
      <w:proofErr w:type="spellEnd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 предметных результатов освоения учебного предмета.</w:t>
      </w:r>
    </w:p>
    <w:p w:rsidR="003535A3" w:rsidRPr="003535A3" w:rsidRDefault="003535A3" w:rsidP="003535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3535A3">
        <w:rPr>
          <w:rFonts w:ascii="Times New Roman" w:eastAsia="Times New Roman" w:hAnsi="Times New Roman" w:cs="Times New Roman"/>
          <w:b/>
          <w:bCs/>
          <w:caps/>
          <w:color w:val="333333"/>
          <w:sz w:val="24"/>
          <w:szCs w:val="24"/>
          <w:lang w:eastAsia="ru-RU"/>
        </w:rPr>
        <w:t>ЛИЧНОСТНЫЕ РЕЗУЛЬТАТЫ</w:t>
      </w: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3535A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Личностные результаты освоения программы среднего общего образования по литературе</w:t>
      </w: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достигаются в единстве учебной и воспитательной деятельности Организации в соответствии с традиционными российскими социокультурными, историческими и духовно-нравственными ценностями, отражёнными в произведениях русской литературы, принятыми в обществе правилами и нормами поведения, и способствуют процессам самопознания, самовоспитания и саморазвития, развития внутренней позиции личности, патриотизма, гражданственности, уважения к памяти защитников Отечества и</w:t>
      </w:r>
      <w:proofErr w:type="gramEnd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подвигам Героев Отечества, закону и правопорядку, человеку труда и старшему поколению, взаимного уважения, бережного отношения к культурному наследию и традициям многонационального народа Российской Федерации, природе и окружающей среде.</w:t>
      </w:r>
    </w:p>
    <w:p w:rsidR="003535A3" w:rsidRPr="003535A3" w:rsidRDefault="003535A3" w:rsidP="003535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3535A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eastAsia="ru-RU"/>
        </w:rPr>
        <w:t>Личностные результаты освоения обучающимися содержания рабочей программы по литературе для среднего общего образования должны отражать готовность и 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 опыта деятельности в процессе реализации основных направлений воспитательной деятельности, в том числе в части:</w:t>
      </w:r>
      <w:proofErr w:type="gramEnd"/>
    </w:p>
    <w:p w:rsidR="003535A3" w:rsidRPr="003535A3" w:rsidRDefault="003535A3" w:rsidP="003535A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гражданского воспитания:</w:t>
      </w:r>
    </w:p>
    <w:p w:rsidR="003535A3" w:rsidRPr="003535A3" w:rsidRDefault="003535A3" w:rsidP="003535A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гражданской позиции обучающегося как активного и ответственного члена российского общества;</w:t>
      </w:r>
    </w:p>
    <w:p w:rsidR="003535A3" w:rsidRPr="003535A3" w:rsidRDefault="003535A3" w:rsidP="003535A3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своих конституционных прав и обязанностей, уважение закона и правопорядка;</w:t>
      </w:r>
    </w:p>
    <w:p w:rsidR="003535A3" w:rsidRPr="003535A3" w:rsidRDefault="003535A3" w:rsidP="003535A3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принятие традиционных национальных, общечеловеческих </w:t>
      </w:r>
      <w:r w:rsidRPr="003535A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eastAsia="ru-RU"/>
        </w:rPr>
        <w:t>гуманистических, демократических, семейных ценностей, в том</w:t>
      </w: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числе в сопоставлении с жизненными ситуациями, изображёнными в литературных произведениях;</w:t>
      </w:r>
    </w:p>
    <w:p w:rsidR="003535A3" w:rsidRPr="003535A3" w:rsidRDefault="003535A3" w:rsidP="003535A3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3535A3" w:rsidRPr="003535A3" w:rsidRDefault="003535A3" w:rsidP="003535A3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 вести совместную деятельность, в том числе в рамках школьного литературного образования, в интересах гражданского общества, участвовать в самоуправлении в школе и детско-юношеских организациях;</w:t>
      </w:r>
    </w:p>
    <w:p w:rsidR="003535A3" w:rsidRPr="003535A3" w:rsidRDefault="003535A3" w:rsidP="003535A3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взаимодействовать с социальными институтами в соответствии с их функциями и назначением;</w:t>
      </w:r>
    </w:p>
    <w:p w:rsidR="003535A3" w:rsidRPr="003535A3" w:rsidRDefault="003535A3" w:rsidP="003535A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 к гуманитарной и волонтёрской деятельности;</w:t>
      </w:r>
    </w:p>
    <w:p w:rsidR="003535A3" w:rsidRPr="003535A3" w:rsidRDefault="003535A3" w:rsidP="003535A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патриотического воспитания:</w:t>
      </w:r>
    </w:p>
    <w:p w:rsidR="003535A3" w:rsidRPr="003535A3" w:rsidRDefault="003535A3" w:rsidP="003535A3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российской гражданской идентичности, патриотизма, уважения к своему народу, чувства ответственности перед Родиной, гордости за свой край, свою Родину, свой язык и культуру, прошлое и настоящее многонационального народа России в контексте изучения произведений русской и зарубежной литературы, а также литератур народов России;</w:t>
      </w:r>
    </w:p>
    <w:p w:rsidR="003535A3" w:rsidRPr="003535A3" w:rsidRDefault="003535A3" w:rsidP="003535A3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ценностное отношение к государственным символам, историческому и природному наследию, памятникам, традициям народов России, внимание к их воплощению в литературе, а также достижениям России в науке, искусстве, спорте, технологиях, труде, отражённым в художественных произведениях;</w:t>
      </w:r>
    </w:p>
    <w:p w:rsidR="003535A3" w:rsidRPr="003535A3" w:rsidRDefault="003535A3" w:rsidP="003535A3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идейная убеждённость, готовность к служению и защите Отечества, ответственность за его судьбу, в том числе воспитанные на примерах из литературы;</w:t>
      </w:r>
    </w:p>
    <w:p w:rsidR="003535A3" w:rsidRPr="003535A3" w:rsidRDefault="003535A3" w:rsidP="003535A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3) духовно-нравственного воспитания:</w:t>
      </w:r>
    </w:p>
    <w:p w:rsidR="003535A3" w:rsidRPr="003535A3" w:rsidRDefault="003535A3" w:rsidP="003535A3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духовных ценностей российского народа;</w:t>
      </w:r>
    </w:p>
    <w:p w:rsidR="003535A3" w:rsidRPr="003535A3" w:rsidRDefault="003535A3" w:rsidP="003535A3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нравственного сознания, этического поведения;</w:t>
      </w:r>
    </w:p>
    <w:p w:rsidR="003535A3" w:rsidRPr="003535A3" w:rsidRDefault="003535A3" w:rsidP="003535A3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способность оценивать ситуацию, в том числе представленную в литературном произведении, и принимать осознанные решения, ориентируясь на морально-нравственные нормы и ценности, характеризуя поведение и поступки персонажей художественной литературы;</w:t>
      </w:r>
    </w:p>
    <w:p w:rsidR="003535A3" w:rsidRPr="003535A3" w:rsidRDefault="003535A3" w:rsidP="003535A3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личного вклада в построение устойчивого будущего;</w:t>
      </w:r>
    </w:p>
    <w:p w:rsidR="003535A3" w:rsidRPr="003535A3" w:rsidRDefault="003535A3" w:rsidP="003535A3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ответственное отношение к своим родителям, созданию семьи на основе осознанного принятия ценностей семейной жизни, в соответствии с традициями народов России, в том числе с опорой на литературные произведения;</w:t>
      </w:r>
    </w:p>
    <w:p w:rsidR="003535A3" w:rsidRPr="003535A3" w:rsidRDefault="003535A3" w:rsidP="003535A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эстетического воспитания:</w:t>
      </w:r>
    </w:p>
    <w:p w:rsidR="003535A3" w:rsidRPr="003535A3" w:rsidRDefault="003535A3" w:rsidP="003535A3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эстетическое отношение к миру, включая эстетику быта, научного и технического творчества, спорта, труда, общественных отношений;</w:t>
      </w:r>
    </w:p>
    <w:p w:rsidR="003535A3" w:rsidRPr="003535A3" w:rsidRDefault="003535A3" w:rsidP="003535A3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способность воспринимать различные виды искусства, традиции и творчество своего и других народов, ощущать эмоциональное воздействие искусства, в том числе литературы;</w:t>
      </w:r>
    </w:p>
    <w:p w:rsidR="003535A3" w:rsidRPr="003535A3" w:rsidRDefault="003535A3" w:rsidP="003535A3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убеждённость в значимости для личности и общества отечественного и мирового искусства, этнических культурных традиций и устного народного творчества;</w:t>
      </w:r>
    </w:p>
    <w:p w:rsidR="003535A3" w:rsidRPr="003535A3" w:rsidRDefault="003535A3" w:rsidP="003535A3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 к самовыражению в разных видах искусства, стремление проявлять качества творческой личности, в том числе при выполнении творческих работ по литературе;</w:t>
      </w:r>
    </w:p>
    <w:p w:rsidR="003535A3" w:rsidRPr="003535A3" w:rsidRDefault="003535A3" w:rsidP="003535A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5) физического воспитания:</w:t>
      </w:r>
    </w:p>
    <w:p w:rsidR="003535A3" w:rsidRPr="003535A3" w:rsidRDefault="003535A3" w:rsidP="003535A3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здорового и безопасного образа жизни, ответственного отношения к своему здоровью;</w:t>
      </w:r>
    </w:p>
    <w:p w:rsidR="003535A3" w:rsidRPr="003535A3" w:rsidRDefault="003535A3" w:rsidP="003535A3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потребность в физическом совершенствовании, занятиях спортивно-оздоровительной деятельностью;</w:t>
      </w:r>
    </w:p>
    <w:p w:rsidR="003535A3" w:rsidRPr="003535A3" w:rsidRDefault="003535A3" w:rsidP="003535A3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активное неприятие вредных привычек и иных форм причинения вреда физическому и психическому здоровью, в том числе с адекватной оценкой поведения и поступков литературных героев;</w:t>
      </w:r>
    </w:p>
    <w:p w:rsidR="003535A3" w:rsidRPr="003535A3" w:rsidRDefault="003535A3" w:rsidP="003535A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6) трудового воспитания:</w:t>
      </w:r>
    </w:p>
    <w:p w:rsidR="003535A3" w:rsidRPr="003535A3" w:rsidRDefault="003535A3" w:rsidP="003535A3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 к труду, осознание ценности мастерства, трудолюбие, в том числе при чтении произведений о труде и тружениках, а также на основе знакомства с профессиональной деятельностью героев отдельных литературных произведений;</w:t>
      </w:r>
    </w:p>
    <w:p w:rsidR="003535A3" w:rsidRPr="003535A3" w:rsidRDefault="003535A3" w:rsidP="003535A3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 к активной деятельности технологической и социальной направленности, способность инициировать, планировать и самостоятельно выполнять такую деятельность в процессе литературного образования;</w:t>
      </w:r>
    </w:p>
    <w:p w:rsidR="003535A3" w:rsidRPr="003535A3" w:rsidRDefault="003535A3" w:rsidP="003535A3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интерес к различным сферам профессиональной деятельности, умение совершать осознанный выбор будущей профессии и реализовывать собственные жизненные планы, в том числе ориентируясь на поступки литературных героев;</w:t>
      </w:r>
    </w:p>
    <w:p w:rsidR="003535A3" w:rsidRPr="003535A3" w:rsidRDefault="003535A3" w:rsidP="003535A3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 и способность к образованию и самообразованию, к продуктивной читательской деятельности на протяжении всей жизни;</w:t>
      </w:r>
    </w:p>
    <w:p w:rsidR="003535A3" w:rsidRPr="003535A3" w:rsidRDefault="003535A3" w:rsidP="003535A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7) экологического воспитания:</w:t>
      </w:r>
    </w:p>
    <w:p w:rsidR="003535A3" w:rsidRPr="003535A3" w:rsidRDefault="003535A3" w:rsidP="003535A3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сформированность</w:t>
      </w:r>
      <w:proofErr w:type="spellEnd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экологической культуры, понимание влияния социально-экономических процессов на состояние природной и социальной среды, осознание глобального характера экологических проблем, представленных в художественной литературе;</w:t>
      </w:r>
    </w:p>
    <w:p w:rsidR="003535A3" w:rsidRPr="003535A3" w:rsidRDefault="003535A3" w:rsidP="003535A3">
      <w:pPr>
        <w:numPr>
          <w:ilvl w:val="0"/>
          <w:numId w:val="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планирование и осуществление действий в окружающей среде на основе знания целей устойчивого развития человечества, с учётом осмысления опыта литературных героев;</w:t>
      </w:r>
    </w:p>
    <w:p w:rsidR="003535A3" w:rsidRPr="003535A3" w:rsidRDefault="003535A3" w:rsidP="003535A3">
      <w:pPr>
        <w:numPr>
          <w:ilvl w:val="0"/>
          <w:numId w:val="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активное неприятие действий, приносящих вред окружающей среде, в том числе показанных в литературных произведениях; умение прогнозировать неблагоприятные экологические последствия предпринимаемых действий, предотвращать их;</w:t>
      </w:r>
    </w:p>
    <w:p w:rsidR="003535A3" w:rsidRPr="003535A3" w:rsidRDefault="003535A3" w:rsidP="003535A3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расширение опыта деятельности экологической направленности, в том числе представленной в произведениях русской, зарубежной литературы и литератур народов России;</w:t>
      </w:r>
    </w:p>
    <w:p w:rsidR="003535A3" w:rsidRPr="003535A3" w:rsidRDefault="003535A3" w:rsidP="003535A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8) ценности научного познания:</w:t>
      </w:r>
    </w:p>
    <w:p w:rsidR="003535A3" w:rsidRPr="003535A3" w:rsidRDefault="003535A3" w:rsidP="003535A3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мировоззрения, соответствующего современному уровню развития науки и общественной практики, основанного на диалоге культур, способствующего осознанию своего места в поликультурном мире;</w:t>
      </w:r>
    </w:p>
    <w:p w:rsidR="003535A3" w:rsidRPr="003535A3" w:rsidRDefault="003535A3" w:rsidP="003535A3">
      <w:pPr>
        <w:numPr>
          <w:ilvl w:val="0"/>
          <w:numId w:val="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совершенствование языковой и читательской культуры как средства взаимодействия между людьми и познания мира с опорой на изученные и самостоятельно прочитанные литературные произведения;</w:t>
      </w:r>
    </w:p>
    <w:p w:rsidR="003535A3" w:rsidRPr="003535A3" w:rsidRDefault="003535A3" w:rsidP="003535A3">
      <w:pPr>
        <w:numPr>
          <w:ilvl w:val="0"/>
          <w:numId w:val="8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ценности научной деятельности, готовность осуществлять проектную и исследовательскую деятельность индивидуально и в группе, в том числе на литературные темы.</w:t>
      </w:r>
    </w:p>
    <w:p w:rsidR="003535A3" w:rsidRPr="003535A3" w:rsidRDefault="003535A3" w:rsidP="003535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процессе достижения личностных результатов освоения обучающимися программы среднего общего образования, в том числе школьного литературного образования, </w:t>
      </w:r>
      <w:proofErr w:type="gramStart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</w:t>
      </w:r>
      <w:proofErr w:type="gramEnd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обучающихся совершенствуется эмоциональный интеллект, предполагающий </w:t>
      </w:r>
      <w:proofErr w:type="spellStart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3535A3" w:rsidRPr="003535A3" w:rsidRDefault="003535A3" w:rsidP="003535A3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 себе;</w:t>
      </w:r>
    </w:p>
    <w:p w:rsidR="003535A3" w:rsidRPr="003535A3" w:rsidRDefault="003535A3" w:rsidP="003535A3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саморегулирования, включающего самоконтроль, умение принимать ответственность за своё поведение, способность адаптироваться к эмоциональным изменениям и проявлять гибкость, быть открытым новому;</w:t>
      </w:r>
    </w:p>
    <w:p w:rsidR="003535A3" w:rsidRPr="003535A3" w:rsidRDefault="003535A3" w:rsidP="003535A3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внутренней мотивации, включающей стремление к достижению цели и успеху, оптимизм, инициативность, умение действовать, исходя из своих возможностей;</w:t>
      </w:r>
    </w:p>
    <w:p w:rsidR="003535A3" w:rsidRPr="003535A3" w:rsidRDefault="003535A3" w:rsidP="003535A3">
      <w:pPr>
        <w:numPr>
          <w:ilvl w:val="0"/>
          <w:numId w:val="9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эмпатии</w:t>
      </w:r>
      <w:proofErr w:type="spellEnd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включающей способность понимать эмоциональное состояние других, учитывать его при осуществлении коммуникации, способность к сочувствию и </w:t>
      </w:r>
      <w:proofErr w:type="spellStart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сопереживанию</w:t>
      </w:r>
      <w:proofErr w:type="gramStart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;с</w:t>
      </w:r>
      <w:proofErr w:type="gramEnd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оциальных</w:t>
      </w:r>
      <w:proofErr w:type="spellEnd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навыков, включающих способность выстраивать отношения с другими людьми, заботиться, проявлять интерес и разрешать конфликты, учитывая собственный читательский опыт.</w:t>
      </w:r>
    </w:p>
    <w:p w:rsidR="003535A3" w:rsidRPr="003535A3" w:rsidRDefault="003535A3" w:rsidP="003535A3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b/>
          <w:bCs/>
          <w:caps/>
          <w:color w:val="333333"/>
          <w:sz w:val="24"/>
          <w:szCs w:val="24"/>
          <w:lang w:eastAsia="ru-RU"/>
        </w:rPr>
        <w:t>МЕТАПРЕДМЕТНЫЕ РЕЗУЛЬТАТЫ</w:t>
      </w:r>
    </w:p>
    <w:p w:rsidR="003535A3" w:rsidRPr="003535A3" w:rsidRDefault="003535A3" w:rsidP="003535A3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Метапредметные</w:t>
      </w:r>
      <w:proofErr w:type="spellEnd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результаты освоения рабочей программы по литературе для среднего общего образования должны отражать:</w:t>
      </w:r>
    </w:p>
    <w:p w:rsidR="003535A3" w:rsidRPr="003535A3" w:rsidRDefault="003535A3" w:rsidP="003535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Овладение универсальными </w:t>
      </w:r>
      <w:r w:rsidRPr="003535A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учебными познавательными действиями</w:t>
      </w: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3535A3" w:rsidRPr="003535A3" w:rsidRDefault="003535A3" w:rsidP="003535A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базовые логические действия:</w:t>
      </w:r>
    </w:p>
    <w:p w:rsidR="003535A3" w:rsidRPr="003535A3" w:rsidRDefault="003535A3" w:rsidP="003535A3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формулировать и актуализировать проблему, заложенную в художественном произведении, рассматривать её всесторонне;</w:t>
      </w:r>
    </w:p>
    <w:p w:rsidR="003535A3" w:rsidRPr="003535A3" w:rsidRDefault="003535A3" w:rsidP="003535A3">
      <w:pPr>
        <w:numPr>
          <w:ilvl w:val="0"/>
          <w:numId w:val="1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устанавливать существенный признак или основания для сравнения литературных героев, художественных произведений и их фрагментов, классификации и обобщения литературных фактов;</w:t>
      </w:r>
    </w:p>
    <w:p w:rsidR="003535A3" w:rsidRPr="003535A3" w:rsidRDefault="003535A3" w:rsidP="003535A3">
      <w:pPr>
        <w:numPr>
          <w:ilvl w:val="0"/>
          <w:numId w:val="1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цели деятельности, задавать параметры и критерии их достижения;</w:t>
      </w:r>
    </w:p>
    <w:p w:rsidR="003535A3" w:rsidRPr="003535A3" w:rsidRDefault="003535A3" w:rsidP="003535A3">
      <w:pPr>
        <w:numPr>
          <w:ilvl w:val="0"/>
          <w:numId w:val="1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закономерности и противоречия в рассматриваемых явлениях, в том числе при изучении литературных произведений, направлений, фактов историко-литературного процесса;</w:t>
      </w:r>
    </w:p>
    <w:p w:rsidR="003535A3" w:rsidRPr="003535A3" w:rsidRDefault="003535A3" w:rsidP="003535A3">
      <w:pPr>
        <w:numPr>
          <w:ilvl w:val="0"/>
          <w:numId w:val="1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разрабатывать план решения проблемы с учётом анализа имеющихся материальных и нематериальных ресурсов;</w:t>
      </w:r>
    </w:p>
    <w:p w:rsidR="003535A3" w:rsidRPr="003535A3" w:rsidRDefault="003535A3" w:rsidP="003535A3">
      <w:pPr>
        <w:numPr>
          <w:ilvl w:val="0"/>
          <w:numId w:val="1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вносить коррективы в деятельность, оценивать соответствие результатов целям, оценивать риски последствий деятельности;</w:t>
      </w:r>
    </w:p>
    <w:p w:rsidR="003535A3" w:rsidRPr="003535A3" w:rsidRDefault="003535A3" w:rsidP="003535A3">
      <w:pPr>
        <w:numPr>
          <w:ilvl w:val="0"/>
          <w:numId w:val="10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координировать и выполнять работу в условиях реального, виртуального и комбинированного взаимодействия, в том числе при выполнении проектов по литературе;</w:t>
      </w:r>
    </w:p>
    <w:p w:rsidR="003535A3" w:rsidRPr="003535A3" w:rsidRDefault="003535A3" w:rsidP="003535A3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развивать креативное мышление при решении жизненных проблем с опорой на собственный читательский опыт;</w:t>
      </w:r>
    </w:p>
    <w:p w:rsidR="003535A3" w:rsidRPr="003535A3" w:rsidRDefault="003535A3" w:rsidP="003535A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базовые исследовательские действия:</w:t>
      </w:r>
    </w:p>
    <w:p w:rsidR="003535A3" w:rsidRPr="003535A3" w:rsidRDefault="003535A3" w:rsidP="003535A3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навыками учебно-исследовательской и проектной деятельности на основе литературного материала, навыками разрешения проблем с опорой на художественные произведения; способностью и готовностью к самостоятельному поиску методов решения практических задач, применению различных методов познания;</w:t>
      </w:r>
    </w:p>
    <w:p w:rsidR="003535A3" w:rsidRPr="003535A3" w:rsidRDefault="003535A3" w:rsidP="003535A3">
      <w:pPr>
        <w:numPr>
          <w:ilvl w:val="0"/>
          <w:numId w:val="1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овладение видами деятельности для получения нового знания по литературе, его интерпретации, преобразованию и применению в различных учебных ситуациях, в том числе при создании учебных и социальных проектов;</w:t>
      </w:r>
    </w:p>
    <w:p w:rsidR="003535A3" w:rsidRPr="003535A3" w:rsidRDefault="003535A3" w:rsidP="003535A3">
      <w:pPr>
        <w:numPr>
          <w:ilvl w:val="0"/>
          <w:numId w:val="1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научного типа мышления, владение научной терминологией, ключевыми понятиями и методами современного литературоведения;</w:t>
      </w:r>
    </w:p>
    <w:p w:rsidR="003535A3" w:rsidRPr="003535A3" w:rsidRDefault="003535A3" w:rsidP="003535A3">
      <w:pPr>
        <w:numPr>
          <w:ilvl w:val="0"/>
          <w:numId w:val="1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ставить и формулировать собственные задачи в образовательной деятельности и жизненных ситуациях с учётом собственного читательского опыта;</w:t>
      </w:r>
    </w:p>
    <w:p w:rsidR="003535A3" w:rsidRPr="003535A3" w:rsidRDefault="003535A3" w:rsidP="003535A3">
      <w:pPr>
        <w:numPr>
          <w:ilvl w:val="0"/>
          <w:numId w:val="1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причинно-следственные связи и актуализировать задачу при изучении литературных явлений и процессов, выдвигать гипотезу её решения, находить аргументы для доказательства своих утверждений, задавать параметры и критерии решения;</w:t>
      </w:r>
    </w:p>
    <w:p w:rsidR="003535A3" w:rsidRPr="003535A3" w:rsidRDefault="003535A3" w:rsidP="003535A3">
      <w:pPr>
        <w:numPr>
          <w:ilvl w:val="0"/>
          <w:numId w:val="1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полученные в ходе решения задачи результаты, критически оценивать их достоверность, прогнозировать изменение в новых условиях;</w:t>
      </w:r>
    </w:p>
    <w:p w:rsidR="003535A3" w:rsidRPr="003535A3" w:rsidRDefault="003535A3" w:rsidP="003535A3">
      <w:pPr>
        <w:numPr>
          <w:ilvl w:val="0"/>
          <w:numId w:val="1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давать оценку новым ситуациям, оценивать приобретённый опыт, в том числе читательский;</w:t>
      </w:r>
    </w:p>
    <w:p w:rsidR="003535A3" w:rsidRPr="003535A3" w:rsidRDefault="003535A3" w:rsidP="003535A3">
      <w:pPr>
        <w:numPr>
          <w:ilvl w:val="0"/>
          <w:numId w:val="1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целенаправленный поиск переноса средств и способов действия в профессиональную среду;</w:t>
      </w:r>
    </w:p>
    <w:p w:rsidR="003535A3" w:rsidRPr="003535A3" w:rsidRDefault="003535A3" w:rsidP="003535A3">
      <w:pPr>
        <w:numPr>
          <w:ilvl w:val="0"/>
          <w:numId w:val="1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переносить знания, в том числе полученные в результате чтения и изучения литературных произведений, в познавательную и практическую области жизнедеятельности;</w:t>
      </w:r>
    </w:p>
    <w:p w:rsidR="003535A3" w:rsidRPr="003535A3" w:rsidRDefault="003535A3" w:rsidP="003535A3">
      <w:pPr>
        <w:numPr>
          <w:ilvl w:val="0"/>
          <w:numId w:val="1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eastAsia="ru-RU"/>
        </w:rPr>
        <w:t>уметь интегрировать знания из разных предметных областей;</w:t>
      </w:r>
    </w:p>
    <w:p w:rsidR="003535A3" w:rsidRPr="003535A3" w:rsidRDefault="003535A3" w:rsidP="003535A3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выдвигать новые идеи, предлагать оригинальные подходы и решения; ставить проблемы и задачи, допускающие альтернативные решения;</w:t>
      </w:r>
    </w:p>
    <w:p w:rsidR="003535A3" w:rsidRPr="003535A3" w:rsidRDefault="003535A3" w:rsidP="003535A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работа с информацией:</w:t>
      </w:r>
    </w:p>
    <w:p w:rsidR="003535A3" w:rsidRPr="003535A3" w:rsidRDefault="003535A3" w:rsidP="003535A3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владеть навыками получения литературной и другой информации из источников разных типов, самостоятельно осуществлять поиск, анализ, систематизацию и интерпретацию информации различных видов и форм представления при изучении той или иной темы по литературе;</w:t>
      </w:r>
    </w:p>
    <w:p w:rsidR="003535A3" w:rsidRPr="003535A3" w:rsidRDefault="003535A3" w:rsidP="003535A3">
      <w:pPr>
        <w:numPr>
          <w:ilvl w:val="0"/>
          <w:numId w:val="1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тексты в различных форматах и жанрах (сочинение, эссе, доклад, реферат, аннотация и др.) с учётом назначения информации и целевой аудитории, выбирая оптимальную форму представления и визуализации;</w:t>
      </w:r>
    </w:p>
    <w:p w:rsidR="003535A3" w:rsidRPr="003535A3" w:rsidRDefault="003535A3" w:rsidP="003535A3">
      <w:pPr>
        <w:numPr>
          <w:ilvl w:val="0"/>
          <w:numId w:val="1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достоверность, легитимность литературной и другой информации, её соответствие правовым и морально-этическим нормам;</w:t>
      </w:r>
    </w:p>
    <w:p w:rsidR="003535A3" w:rsidRPr="003535A3" w:rsidRDefault="003535A3" w:rsidP="003535A3">
      <w:pPr>
        <w:numPr>
          <w:ilvl w:val="0"/>
          <w:numId w:val="1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средства информационных и коммуникационных технологий в решении когнитивных, коммуникативных и организационных задач с соблюдением требований эргономики, техники безопасности, гигиены, ресурсосбережения, правовых и этических норм, норм информационной безопасности;</w:t>
      </w:r>
    </w:p>
    <w:p w:rsidR="003535A3" w:rsidRPr="003535A3" w:rsidRDefault="003535A3" w:rsidP="003535A3">
      <w:pPr>
        <w:numPr>
          <w:ilvl w:val="0"/>
          <w:numId w:val="1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навыками распознавания и защиты литературной </w:t>
      </w:r>
      <w:r w:rsidRPr="003535A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eastAsia="ru-RU"/>
        </w:rPr>
        <w:t>и другой информации, информационной безопасности личности.</w:t>
      </w:r>
    </w:p>
    <w:p w:rsidR="003535A3" w:rsidRPr="003535A3" w:rsidRDefault="003535A3" w:rsidP="003535A3">
      <w:pPr>
        <w:shd w:val="clear" w:color="auto" w:fill="FFFFFF"/>
        <w:spacing w:beforeAutospacing="1" w:after="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Овладение универсальными коммуникативными действиями:</w:t>
      </w:r>
    </w:p>
    <w:p w:rsidR="003535A3" w:rsidRPr="003535A3" w:rsidRDefault="003535A3" w:rsidP="003535A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общение:</w:t>
      </w:r>
    </w:p>
    <w:p w:rsidR="003535A3" w:rsidRPr="003535A3" w:rsidRDefault="003535A3" w:rsidP="003535A3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коммуникации во всех сферах жизни, в том числе на уроке литературы и во внеурочной деятельности по предмету;</w:t>
      </w:r>
    </w:p>
    <w:p w:rsidR="003535A3" w:rsidRPr="003535A3" w:rsidRDefault="003535A3" w:rsidP="003535A3">
      <w:pPr>
        <w:numPr>
          <w:ilvl w:val="0"/>
          <w:numId w:val="1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 смягчать конфликты, опираясь на примеры из литературных произведений;</w:t>
      </w:r>
    </w:p>
    <w:p w:rsidR="003535A3" w:rsidRPr="003535A3" w:rsidRDefault="003535A3" w:rsidP="003535A3">
      <w:pPr>
        <w:numPr>
          <w:ilvl w:val="0"/>
          <w:numId w:val="1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различными способами общения и взаимодействия в парной и групповой работе на уроках литературы; аргументированно вести диалог, уметь смягчать конфликтные ситуации;</w:t>
      </w:r>
    </w:p>
    <w:p w:rsidR="003535A3" w:rsidRPr="003535A3" w:rsidRDefault="003535A3" w:rsidP="003535A3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развёрнуто и логично излагать в процессе анализа литературного произведения свою точку зрения с использованием языковых средств;</w:t>
      </w:r>
    </w:p>
    <w:p w:rsidR="003535A3" w:rsidRPr="003535A3" w:rsidRDefault="003535A3" w:rsidP="003535A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совместная деятельность:</w:t>
      </w:r>
    </w:p>
    <w:p w:rsidR="003535A3" w:rsidRPr="003535A3" w:rsidRDefault="003535A3" w:rsidP="003535A3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 использовать преимущества командной и индивидуальной работы на уроке и во внеурочной деятельности по литературе;</w:t>
      </w:r>
    </w:p>
    <w:p w:rsidR="003535A3" w:rsidRPr="003535A3" w:rsidRDefault="003535A3" w:rsidP="003535A3">
      <w:pPr>
        <w:numPr>
          <w:ilvl w:val="0"/>
          <w:numId w:val="1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 тематику и методы совместных действий с учётом общих интересов и возможностей каждого члена коллектива;</w:t>
      </w:r>
    </w:p>
    <w:p w:rsidR="003535A3" w:rsidRPr="003535A3" w:rsidRDefault="003535A3" w:rsidP="003535A3">
      <w:pPr>
        <w:numPr>
          <w:ilvl w:val="0"/>
          <w:numId w:val="1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принимать цели совместной деятельности, организовывать и координировать действия по её достижению: составлять план действий, распределять роли с учётом мнений участников, обсуждать результаты совместной работы на уроках литературы и во внеурочной деятельности по предмету;</w:t>
      </w:r>
    </w:p>
    <w:p w:rsidR="003535A3" w:rsidRPr="003535A3" w:rsidRDefault="003535A3" w:rsidP="003535A3">
      <w:pPr>
        <w:numPr>
          <w:ilvl w:val="0"/>
          <w:numId w:val="1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качество своего вклада и каждого участника команды в общий результат по разработанным критериям;</w:t>
      </w:r>
    </w:p>
    <w:p w:rsidR="003535A3" w:rsidRPr="003535A3" w:rsidRDefault="003535A3" w:rsidP="003535A3">
      <w:pPr>
        <w:numPr>
          <w:ilvl w:val="0"/>
          <w:numId w:val="1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предлагать новые проекты, в том числе литературные, оценивать идеи с позиции новизны, оригинальности, практической значимости;</w:t>
      </w:r>
    </w:p>
    <w:p w:rsidR="003535A3" w:rsidRPr="003535A3" w:rsidRDefault="003535A3" w:rsidP="003535A3">
      <w:pPr>
        <w:numPr>
          <w:ilvl w:val="0"/>
          <w:numId w:val="1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позитивное стратегическое поведение в различных ситуациях, проявлять творчество и воображение, быть инициативным.</w:t>
      </w:r>
    </w:p>
    <w:p w:rsidR="003535A3" w:rsidRPr="003535A3" w:rsidRDefault="003535A3" w:rsidP="003535A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Овладение универсальными регулятивными действиями:</w:t>
      </w:r>
    </w:p>
    <w:p w:rsidR="003535A3" w:rsidRPr="003535A3" w:rsidRDefault="003535A3" w:rsidP="003535A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самоорганизация:</w:t>
      </w:r>
    </w:p>
    <w:p w:rsidR="003535A3" w:rsidRPr="003535A3" w:rsidRDefault="003535A3" w:rsidP="003535A3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осуществлять познавательную деятельность, выявлять проблемы, ставить и формулировать собственные задачи в образовательной деятельности, включая изучение литературных произведений, и жизненных ситуациях;</w:t>
      </w:r>
    </w:p>
    <w:p w:rsidR="003535A3" w:rsidRPr="003535A3" w:rsidRDefault="003535A3" w:rsidP="003535A3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составлять план решения проблемы при изучении литературы с учётом имеющихся ресурсов, читательского опыта, собственных возможностей и предпочтений;</w:t>
      </w:r>
    </w:p>
    <w:p w:rsidR="003535A3" w:rsidRPr="003535A3" w:rsidRDefault="003535A3" w:rsidP="003535A3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давать оценку новым ситуациям, в том числе изображённым в художественной литературе;</w:t>
      </w:r>
    </w:p>
    <w:p w:rsidR="003535A3" w:rsidRPr="003535A3" w:rsidRDefault="003535A3" w:rsidP="003535A3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расширять рамки учебного предмета на основе личных предпочтений с опорой на читательский опыт;</w:t>
      </w:r>
    </w:p>
    <w:p w:rsidR="003535A3" w:rsidRPr="003535A3" w:rsidRDefault="003535A3" w:rsidP="003535A3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делать осознанный выбор, аргументировать его, брать ответственность за решение;</w:t>
      </w:r>
    </w:p>
    <w:p w:rsidR="003535A3" w:rsidRPr="003535A3" w:rsidRDefault="003535A3" w:rsidP="003535A3">
      <w:pPr>
        <w:numPr>
          <w:ilvl w:val="0"/>
          <w:numId w:val="1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приобретённый опыт с учётом литературных знаний;</w:t>
      </w:r>
    </w:p>
    <w:p w:rsidR="003535A3" w:rsidRPr="003535A3" w:rsidRDefault="003535A3" w:rsidP="003535A3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способствовать формированию и проявлению широкой эрудиции в разных областях знаний, в том числе в вопросах литературы, постоянно повышать свой образовательный и культурный уровень;</w:t>
      </w:r>
    </w:p>
    <w:p w:rsidR="003535A3" w:rsidRPr="003535A3" w:rsidRDefault="003535A3" w:rsidP="003535A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самоконтроль:</w:t>
      </w:r>
    </w:p>
    <w:p w:rsidR="003535A3" w:rsidRPr="003535A3" w:rsidRDefault="003535A3" w:rsidP="003535A3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давать оценку новым ситуациям, вносить коррективы в деятельность, оценивать соответствие результатов целям;</w:t>
      </w:r>
    </w:p>
    <w:p w:rsidR="003535A3" w:rsidRPr="003535A3" w:rsidRDefault="003535A3" w:rsidP="003535A3">
      <w:pPr>
        <w:numPr>
          <w:ilvl w:val="0"/>
          <w:numId w:val="1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навыками познавательной рефлексии как осознания совершаемых действий и мыслительных процессов, их результатов и оснований; использовать приёмы рефлексии для оценки ситуации, выбора верного решения, опираясь на примеры из художественных произведений;</w:t>
      </w:r>
    </w:p>
    <w:p w:rsidR="003535A3" w:rsidRPr="003535A3" w:rsidRDefault="003535A3" w:rsidP="003535A3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оценивать риски и своевременно принимать решения по их снижению;</w:t>
      </w:r>
    </w:p>
    <w:p w:rsidR="003535A3" w:rsidRPr="003535A3" w:rsidRDefault="003535A3" w:rsidP="003535A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принятие себя и других:</w:t>
      </w:r>
    </w:p>
    <w:p w:rsidR="003535A3" w:rsidRPr="003535A3" w:rsidRDefault="003535A3" w:rsidP="003535A3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принимать себя, понимая свои недостатки и достоинства;</w:t>
      </w:r>
    </w:p>
    <w:p w:rsidR="003535A3" w:rsidRPr="003535A3" w:rsidRDefault="003535A3" w:rsidP="003535A3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принимать мотивы и аргументы других при анализе результатов деятельности, в том числе в процессе чтения художественной литературы и обсуждения литературных героев и проблем, поставленных в художественных произведениях;</w:t>
      </w:r>
    </w:p>
    <w:p w:rsidR="003535A3" w:rsidRPr="003535A3" w:rsidRDefault="003535A3" w:rsidP="003535A3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признавать своё право и право других на ошибки в дискуссиях на литературные темы;</w:t>
      </w:r>
    </w:p>
    <w:p w:rsidR="003535A3" w:rsidRPr="003535A3" w:rsidRDefault="003535A3" w:rsidP="003535A3">
      <w:pPr>
        <w:numPr>
          <w:ilvl w:val="0"/>
          <w:numId w:val="17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развивать способность понимать мир с позиции другого человека, используя знания по литературе.</w:t>
      </w:r>
    </w:p>
    <w:p w:rsidR="003535A3" w:rsidRPr="003535A3" w:rsidRDefault="003535A3" w:rsidP="003535A3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b/>
          <w:bCs/>
          <w:caps/>
          <w:color w:val="333333"/>
          <w:sz w:val="24"/>
          <w:szCs w:val="24"/>
          <w:lang w:eastAsia="ru-RU"/>
        </w:rPr>
        <w:t>ПРЕДМЕТНЫЕ РЕЗУЛЬТАТЫ:</w:t>
      </w:r>
    </w:p>
    <w:p w:rsidR="003535A3" w:rsidRPr="003535A3" w:rsidRDefault="003535A3" w:rsidP="003535A3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b/>
          <w:bCs/>
          <w:caps/>
          <w:color w:val="333333"/>
          <w:sz w:val="24"/>
          <w:szCs w:val="24"/>
          <w:lang w:eastAsia="ru-RU"/>
        </w:rPr>
        <w:t>10 КЛАСс</w:t>
      </w:r>
    </w:p>
    <w:p w:rsidR="003535A3" w:rsidRPr="003535A3" w:rsidRDefault="003535A3" w:rsidP="003535A3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осознание причастности к отечественным традициям и исторической преемственности поколений на основе установления связей литературы с фактами социальной жизни, идеологическими течениями и особенностями культурного развития страны в конкретную историческую эпоху (вторая половина XIX века);</w:t>
      </w:r>
    </w:p>
    <w:p w:rsidR="003535A3" w:rsidRPr="003535A3" w:rsidRDefault="003535A3" w:rsidP="003535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eastAsia="ru-RU"/>
        </w:rPr>
        <w:t>2) понимание взаимосвязей между языковым, литературным, интеллектуальным, духовно-нравственным развитием личности в контексте осмысления произведений литературной классики и собственного интеллектуально-нравственного роста;</w:t>
      </w:r>
    </w:p>
    <w:p w:rsidR="003535A3" w:rsidRPr="003535A3" w:rsidRDefault="003535A3" w:rsidP="003535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3) </w:t>
      </w:r>
      <w:proofErr w:type="spellStart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устойчивого интереса к чтению как средству познания </w:t>
      </w:r>
      <w:proofErr w:type="gramStart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отечественной</w:t>
      </w:r>
      <w:proofErr w:type="gramEnd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 других культур, уважительного отношения к ним; осознанное умение внимательно читать, понимать и самостоятельно интерпретировать художественный текст;</w:t>
      </w:r>
    </w:p>
    <w:p w:rsidR="003535A3" w:rsidRPr="003535A3" w:rsidRDefault="003535A3" w:rsidP="003535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4) знание содержания, понимание ключевых проблем и осознание историко-культурного и нравственно-ценностного взаимовлияния произведений русской и зарубежной классической литературы, а также литератур народов России (вторая половина XIX века);</w:t>
      </w:r>
    </w:p>
    <w:p w:rsidR="003535A3" w:rsidRPr="003535A3" w:rsidRDefault="003535A3" w:rsidP="003535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5) </w:t>
      </w:r>
      <w:proofErr w:type="spellStart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умений определять и учитывать историко-культурный контекст и конте</w:t>
      </w:r>
      <w:proofErr w:type="gramStart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кст тв</w:t>
      </w:r>
      <w:proofErr w:type="gramEnd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орчества писателя в процессе анализа художественных текстов, выявлять связь литературных произведений второй половины XIX века со временем написания, с современностью и традицией; умение раскрывать конкретно-историческое и общечеловеческое содержание литературных произведений;</w:t>
      </w:r>
    </w:p>
    <w:p w:rsidR="003535A3" w:rsidRPr="003535A3" w:rsidRDefault="003535A3" w:rsidP="003535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6) способность выявлять в произведениях художественной литературы XIX века образы, темы, идеи, проблемы и выражать своё отношение к ним в развёрнутых аргументированных устных и письменных высказываниях; участвовать в дискуссии на литературные темы; иметь устойчивые навыки устной и письменной речи в процессе чтения и </w:t>
      </w:r>
      <w:proofErr w:type="gramStart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обсуждения</w:t>
      </w:r>
      <w:proofErr w:type="gramEnd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лучших образцов отечественной и зарубежной литературы;</w:t>
      </w:r>
    </w:p>
    <w:p w:rsidR="003535A3" w:rsidRPr="003535A3" w:rsidRDefault="003535A3" w:rsidP="003535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7) осмысление художественной картины жизни, созданной автором в литературном произведении, в единстве эмоционального личностного восприятия и интеллектуального понимания; умение эмоционально откликаться на прочитанное, выражать личное отношение к нему, передавать читательские впечатления;</w:t>
      </w:r>
    </w:p>
    <w:p w:rsidR="003535A3" w:rsidRPr="003535A3" w:rsidRDefault="003535A3" w:rsidP="003535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8) </w:t>
      </w:r>
      <w:proofErr w:type="spellStart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умений</w:t>
      </w:r>
      <w:proofErr w:type="gramEnd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выразительно (с учётом индивидуальных особенностей обучающихся) читать, в том числе наизусть не менее 10 произведений и (или) фрагментов;</w:t>
      </w:r>
    </w:p>
    <w:p w:rsidR="003535A3" w:rsidRPr="003535A3" w:rsidRDefault="003535A3" w:rsidP="003535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eastAsia="ru-RU"/>
        </w:rPr>
        <w:t xml:space="preserve">9) овладение умениями анализа и интерпретации художественных произведений в единстве формы и содержания (с учётом неоднозначности заложенных в нём смыслов и наличия в нём подтекста) с использованием теоретико-литературных терминов и понятий (в дополнение </w:t>
      </w:r>
      <w:proofErr w:type="gramStart"/>
      <w:r w:rsidRPr="003535A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eastAsia="ru-RU"/>
        </w:rPr>
        <w:t>к</w:t>
      </w:r>
      <w:proofErr w:type="gramEnd"/>
      <w:r w:rsidRPr="003535A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eastAsia="ru-RU"/>
        </w:rPr>
        <w:t> изученным в основной школе):</w:t>
      </w:r>
    </w:p>
    <w:p w:rsidR="003535A3" w:rsidRPr="003535A3" w:rsidRDefault="003535A3" w:rsidP="003535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конкретно-историческое, общечеловеческое и национальное в творчестве писателя; традиция и новаторство; авторский замысел и его воплощение; художественное время и пространство; миф и литература; историзм, народность; историко-литературный процесс; литературные направления и течения: романтизм, реализм; литературные жанры; трагическое и комическое; психологизм; тематика и проблематика; авторская позиция; фабула; виды тропов и фигуры речи; внутренняя речь;</w:t>
      </w:r>
      <w:proofErr w:type="gramEnd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стиль, стилизация; аллюзия, подтекст; символ; системы стихосложения (тоническая, силлабическая, силлабо-тоническая); «вечные темы» и «вечные образы» в литературе; взаимосвязь и взаимовлияние национальных литератур; художественный перевод; литературная критика;</w:t>
      </w:r>
      <w:proofErr w:type="gramEnd"/>
    </w:p>
    <w:p w:rsidR="003535A3" w:rsidRPr="003535A3" w:rsidRDefault="003535A3" w:rsidP="003535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10) умение сопоставлять произведения русской и зарубежной литературы и сравнивать их с художественными интерпретациями в других видах искусств (графика, живопись, театр, кино, музыка и др.);</w:t>
      </w:r>
    </w:p>
    <w:p w:rsidR="003535A3" w:rsidRPr="003535A3" w:rsidRDefault="003535A3" w:rsidP="003535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11) </w:t>
      </w:r>
      <w:proofErr w:type="spellStart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представлений о литературном произведении как явлении словесного искусства, о языке художественной литературы в его эстетической функции и об изобразительно-выразительных возможностях русского языка в произведениях художественной литературы и умение применять их в речевой практике; владение умением анализировать единицы различных языковых уровней и выявлять их роль в произведении;</w:t>
      </w:r>
    </w:p>
    <w:p w:rsidR="003535A3" w:rsidRPr="003535A3" w:rsidRDefault="003535A3" w:rsidP="003535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12) овладение современными читательскими практиками, культурой восприятия и понимания литературных текстов, умениями самостоятельного истолкования прочитанного в устной и письменной формах, информационной переработки текстов в виде аннотаций, отзывов, докладов, тезисов, конспектов, рефератов, а также сочинений различных жанров (не менее 250 слов); владение умением редактировать и совершенствовать собственные письменные высказывания с учётом норм русского литературного языка;</w:t>
      </w:r>
      <w:proofErr w:type="gramEnd"/>
    </w:p>
    <w:p w:rsidR="003535A3" w:rsidRDefault="003535A3" w:rsidP="003535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eastAsia="ru-RU"/>
        </w:rPr>
        <w:lastRenderedPageBreak/>
        <w:t>13) умение работать с разными информационными источниками, в том числе в </w:t>
      </w:r>
      <w:proofErr w:type="spellStart"/>
      <w:r w:rsidRPr="003535A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eastAsia="ru-RU"/>
        </w:rPr>
        <w:t>медиапространстве</w:t>
      </w:r>
      <w:proofErr w:type="spellEnd"/>
      <w:r w:rsidRPr="003535A3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eastAsia="ru-RU"/>
        </w:rPr>
        <w:t>, использовать ресурсы традиционных библиотек и электронных библиотечных систем</w:t>
      </w:r>
      <w:r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eastAsia="ru-RU"/>
        </w:rPr>
        <w:t>.</w:t>
      </w:r>
    </w:p>
    <w:p w:rsidR="003535A3" w:rsidRPr="003535A3" w:rsidRDefault="003535A3" w:rsidP="003535A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535A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СОДЕРЖАНИЕ УЧЕБНОГО ПРЕДМЕТА «ЛИТЕРАТУРА»</w:t>
      </w:r>
    </w:p>
    <w:p w:rsidR="003535A3" w:rsidRPr="003535A3" w:rsidRDefault="003535A3" w:rsidP="003535A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535A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10 КЛАСС</w:t>
      </w:r>
    </w:p>
    <w:p w:rsidR="003535A3" w:rsidRPr="003535A3" w:rsidRDefault="003535A3" w:rsidP="003535A3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535A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Литература второй половины XIX века</w:t>
      </w:r>
    </w:p>
    <w:p w:rsidR="003535A3" w:rsidRPr="003535A3" w:rsidRDefault="003535A3" w:rsidP="003535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535A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А. Н. Островский. </w:t>
      </w: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Драма «Гроза».</w:t>
      </w:r>
    </w:p>
    <w:p w:rsidR="003535A3" w:rsidRPr="003535A3" w:rsidRDefault="003535A3" w:rsidP="003535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535A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И. А. Гончаров.</w:t>
      </w: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Роман «Обломов».</w:t>
      </w:r>
    </w:p>
    <w:p w:rsidR="003535A3" w:rsidRPr="003535A3" w:rsidRDefault="003535A3" w:rsidP="003535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535A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И. С. Тургенев. </w:t>
      </w: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Роман «Отцы и дети».</w:t>
      </w:r>
    </w:p>
    <w:p w:rsidR="003535A3" w:rsidRPr="003535A3" w:rsidRDefault="003535A3" w:rsidP="003535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535A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Ф. И. Тютчев.</w:t>
      </w: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Стихотворения ‌(не менее трёх по выбору). Например, «</w:t>
      </w:r>
      <w:proofErr w:type="spellStart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Silentium</w:t>
      </w:r>
      <w:proofErr w:type="spellEnd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!», «Не то, что мните вы, природа...», «Умом Россию не понять…», «О, как убийственно мы любим...», «Нам не дано предугадать…», «К. Б.» («Я встретил вас – и всё былое...») и др.‌</w:t>
      </w:r>
    </w:p>
    <w:p w:rsidR="003535A3" w:rsidRPr="003535A3" w:rsidRDefault="003535A3" w:rsidP="003535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535A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Н. А. Некрасов.</w:t>
      </w: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Стихотворения ‌(не менее трёх по выбору). Например, «Тройка», «Я не люблю иронии твоей...», «Вчерашний день, часу в шестом…», «Мы с тобой бестолковые люди...», «Поэт и Гражданин», «Элегия» («Пускай нам говорит изменчивая мода...») и др.‌</w:t>
      </w:r>
    </w:p>
    <w:p w:rsidR="003535A3" w:rsidRPr="003535A3" w:rsidRDefault="003535A3" w:rsidP="003535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Поэма «Кому на Руси жить хорошо».</w:t>
      </w:r>
    </w:p>
    <w:p w:rsidR="003535A3" w:rsidRPr="003535A3" w:rsidRDefault="003535A3" w:rsidP="003535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535A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А. А. Фет.</w:t>
      </w: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Стихотворения ‌(не менее трёх по выбору). </w:t>
      </w:r>
      <w:proofErr w:type="gramStart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Например, «Одним толчком согнать ладью живую…», «Ещё майская ночь», «Вечер», «Это утро, радость эта…», «Шёпот, робкое дыханье…», «Сияла ночь.</w:t>
      </w:r>
      <w:proofErr w:type="gramEnd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Луной был полон сад. Лежали…» и др.‌</w:t>
      </w:r>
    </w:p>
    <w:p w:rsidR="003535A3" w:rsidRPr="003535A3" w:rsidRDefault="003535A3" w:rsidP="003535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535A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М. Е. Салтыков-Щедрин.</w:t>
      </w: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Роман-хроника «История одного города» ‌(не менее двух глав по выбору). Например, главы «О </w:t>
      </w:r>
      <w:proofErr w:type="spellStart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корени</w:t>
      </w:r>
      <w:proofErr w:type="spellEnd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происхождения </w:t>
      </w:r>
      <w:proofErr w:type="spellStart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глуповцев</w:t>
      </w:r>
      <w:proofErr w:type="spellEnd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», «Опись градоначальникам», «Органчик», «Подтверждение покаяния» и др.‌</w:t>
      </w:r>
    </w:p>
    <w:p w:rsidR="003535A3" w:rsidRPr="003535A3" w:rsidRDefault="003535A3" w:rsidP="003535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535A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Ф. М. Достоевский.</w:t>
      </w: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Роман «Преступление и наказание».</w:t>
      </w:r>
    </w:p>
    <w:p w:rsidR="003535A3" w:rsidRPr="003535A3" w:rsidRDefault="003535A3" w:rsidP="003535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535A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Л. Н. Толстой.</w:t>
      </w: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Роман-эпопея «Война и мир».</w:t>
      </w:r>
    </w:p>
    <w:p w:rsidR="003535A3" w:rsidRPr="003535A3" w:rsidRDefault="003535A3" w:rsidP="003535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535A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Н. С. Лесков.</w:t>
      </w: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Рассказы и повести ‌(не менее одного произведения по выбору). Например, «Очарованный странник», «Однодум» и др.‌</w:t>
      </w:r>
    </w:p>
    <w:p w:rsidR="003535A3" w:rsidRPr="003535A3" w:rsidRDefault="003535A3" w:rsidP="003535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535A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А. П. Чехов. </w:t>
      </w: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Рассказы ‌(не менее трёх по выбору). Например, «Студент», «</w:t>
      </w:r>
      <w:proofErr w:type="spellStart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Ионыч</w:t>
      </w:r>
      <w:proofErr w:type="spellEnd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», «Дама с собачкой», «Человек в футляре» и др.‌</w:t>
      </w:r>
    </w:p>
    <w:p w:rsidR="003535A3" w:rsidRPr="003535A3" w:rsidRDefault="003535A3" w:rsidP="003535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Пьеса «Вишнёвый сад».</w:t>
      </w:r>
    </w:p>
    <w:p w:rsidR="003535A3" w:rsidRPr="003535A3" w:rsidRDefault="003535A3" w:rsidP="003535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535A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Литературная критика второй половины XIX века</w:t>
      </w:r>
      <w:r w:rsidRPr="003535A3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</w:t>
      </w: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Статьи H. А. Добролюбова «Луч света в тёмном царстве», «Что такое </w:t>
      </w:r>
      <w:proofErr w:type="gramStart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обломовщина</w:t>
      </w:r>
      <w:proofErr w:type="gramEnd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?», Д. И. Писарева «Базаров» и др. ‌(не менее двух статей по выбору в соответствии с изучаемым художественным произведением).‌</w:t>
      </w:r>
    </w:p>
    <w:p w:rsidR="003535A3" w:rsidRPr="003535A3" w:rsidRDefault="003535A3" w:rsidP="003535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535A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Литература народов России</w:t>
      </w:r>
      <w:r w:rsidRPr="003535A3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</w:t>
      </w: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Стихотворения ‌(не менее одного по выбору). Например, Г. Тукая, К. Хетагурова и др.‌</w:t>
      </w:r>
    </w:p>
    <w:p w:rsidR="003535A3" w:rsidRPr="003535A3" w:rsidRDefault="003535A3" w:rsidP="003535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535A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Зарубежная литература</w:t>
      </w:r>
      <w:r w:rsidRPr="003535A3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 </w:t>
      </w:r>
      <w:r w:rsidRPr="003535A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Зарубежная проза второй половины XIX века</w:t>
      </w: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‌(не менее одного произведения по выбору). Например, произведения Ч. Диккенса «Дэвид </w:t>
      </w:r>
      <w:proofErr w:type="spellStart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Копперфилд</w:t>
      </w:r>
      <w:proofErr w:type="spellEnd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», «Большие надежды»; Г. Флобера «Мадам </w:t>
      </w:r>
      <w:proofErr w:type="spellStart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Бовари</w:t>
      </w:r>
      <w:proofErr w:type="spellEnd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 и др.‌</w:t>
      </w:r>
    </w:p>
    <w:p w:rsidR="003535A3" w:rsidRPr="003535A3" w:rsidRDefault="003535A3" w:rsidP="003535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535A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Зарубежная поэзия второй половины XIX века</w:t>
      </w:r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‌(не менее двух стихотворений одного из поэтов по выбору). Например, стихотворения А. Рембо, Ш. </w:t>
      </w:r>
      <w:proofErr w:type="spellStart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Бодлера</w:t>
      </w:r>
      <w:proofErr w:type="spellEnd"/>
      <w:r w:rsidRPr="003535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др.‌</w:t>
      </w:r>
    </w:p>
    <w:p w:rsidR="003535A3" w:rsidRPr="003535A3" w:rsidRDefault="003535A3" w:rsidP="003535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535A3">
        <w:rPr>
          <w:rFonts w:ascii="Times New Roman" w:eastAsia="Times New Roman" w:hAnsi="Times New Roman" w:cs="Times New Roman"/>
          <w:b/>
          <w:bCs/>
          <w:color w:val="333333"/>
          <w:spacing w:val="-4"/>
          <w:sz w:val="24"/>
          <w:szCs w:val="24"/>
          <w:lang w:eastAsia="ru-RU"/>
        </w:rPr>
        <w:t>Зарубежная драматургия второй половины XIX века</w:t>
      </w:r>
      <w:r w:rsidRPr="003535A3">
        <w:rPr>
          <w:rFonts w:ascii="Times New Roman" w:eastAsia="Times New Roman" w:hAnsi="Times New Roman" w:cs="Times New Roman"/>
          <w:color w:val="333333"/>
          <w:spacing w:val="-4"/>
          <w:sz w:val="24"/>
          <w:szCs w:val="24"/>
          <w:lang w:eastAsia="ru-RU"/>
        </w:rPr>
        <w:t xml:space="preserve"> ‌(не менее одного произведения по выбору). Например, пьесы Г. </w:t>
      </w:r>
      <w:proofErr w:type="spellStart"/>
      <w:r w:rsidRPr="003535A3">
        <w:rPr>
          <w:rFonts w:ascii="Times New Roman" w:eastAsia="Times New Roman" w:hAnsi="Times New Roman" w:cs="Times New Roman"/>
          <w:color w:val="333333"/>
          <w:spacing w:val="-4"/>
          <w:sz w:val="24"/>
          <w:szCs w:val="24"/>
          <w:lang w:eastAsia="ru-RU"/>
        </w:rPr>
        <w:t>Гауптмана</w:t>
      </w:r>
      <w:proofErr w:type="spellEnd"/>
      <w:r w:rsidRPr="003535A3">
        <w:rPr>
          <w:rFonts w:ascii="Times New Roman" w:eastAsia="Times New Roman" w:hAnsi="Times New Roman" w:cs="Times New Roman"/>
          <w:color w:val="333333"/>
          <w:spacing w:val="-4"/>
          <w:sz w:val="24"/>
          <w:szCs w:val="24"/>
          <w:lang w:eastAsia="ru-RU"/>
        </w:rPr>
        <w:t xml:space="preserve"> «Перед </w:t>
      </w:r>
      <w:proofErr w:type="spellStart"/>
      <w:proofErr w:type="gramStart"/>
      <w:r w:rsidRPr="003535A3">
        <w:rPr>
          <w:rFonts w:ascii="Times New Roman" w:eastAsia="Times New Roman" w:hAnsi="Times New Roman" w:cs="Times New Roman"/>
          <w:color w:val="333333"/>
          <w:spacing w:val="-4"/>
          <w:sz w:val="24"/>
          <w:szCs w:val="24"/>
          <w:lang w:eastAsia="ru-RU"/>
        </w:rPr>
        <w:t>вос</w:t>
      </w:r>
      <w:proofErr w:type="spellEnd"/>
      <w:r w:rsidRPr="003535A3">
        <w:rPr>
          <w:rFonts w:ascii="Times New Roman" w:eastAsia="Times New Roman" w:hAnsi="Times New Roman" w:cs="Times New Roman"/>
          <w:color w:val="333333"/>
          <w:spacing w:val="-4"/>
          <w:sz w:val="24"/>
          <w:szCs w:val="24"/>
          <w:lang w:eastAsia="ru-RU"/>
        </w:rPr>
        <w:t xml:space="preserve"> ходом</w:t>
      </w:r>
      <w:proofErr w:type="gramEnd"/>
      <w:r w:rsidRPr="003535A3">
        <w:rPr>
          <w:rFonts w:ascii="Times New Roman" w:eastAsia="Times New Roman" w:hAnsi="Times New Roman" w:cs="Times New Roman"/>
          <w:color w:val="333333"/>
          <w:spacing w:val="-4"/>
          <w:sz w:val="24"/>
          <w:szCs w:val="24"/>
          <w:lang w:eastAsia="ru-RU"/>
        </w:rPr>
        <w:t xml:space="preserve"> солнца», Г. Ибсена «Кукольный дом» и др.‌</w:t>
      </w:r>
    </w:p>
    <w:p w:rsidR="003535A3" w:rsidRDefault="003535A3" w:rsidP="003535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535A3" w:rsidRDefault="003535A3" w:rsidP="003535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535A3" w:rsidRDefault="003535A3" w:rsidP="003535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535A3" w:rsidRPr="003535A3" w:rsidRDefault="003535A3" w:rsidP="003535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ТЕМАТИЧЕСКИЙ ПЛАН</w:t>
      </w:r>
    </w:p>
    <w:p w:rsidR="003535A3" w:rsidRPr="003535A3" w:rsidRDefault="003535A3" w:rsidP="003535A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3535A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10 КЛАСС</w:t>
      </w:r>
    </w:p>
    <w:tbl>
      <w:tblPr>
        <w:tblW w:w="1555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3"/>
        <w:gridCol w:w="6423"/>
        <w:gridCol w:w="672"/>
        <w:gridCol w:w="1574"/>
        <w:gridCol w:w="2031"/>
        <w:gridCol w:w="4312"/>
      </w:tblGrid>
      <w:tr w:rsidR="003535A3" w:rsidRPr="003535A3" w:rsidTr="009E4BE2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209" w:type="dxa"/>
            <w:gridSpan w:val="3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3535A3" w:rsidRPr="003535A3" w:rsidTr="009E4BE2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3535A3" w:rsidRPr="003535A3" w:rsidRDefault="003535A3" w:rsidP="003535A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3535A3" w:rsidRPr="003535A3" w:rsidRDefault="003535A3" w:rsidP="003535A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2001" w:type="dxa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3535A3" w:rsidRPr="003535A3" w:rsidRDefault="003535A3" w:rsidP="003535A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535A3" w:rsidRPr="003535A3" w:rsidTr="009E4BE2">
        <w:trPr>
          <w:tblCellSpacing w:w="15" w:type="dxa"/>
        </w:trPr>
        <w:tc>
          <w:tcPr>
            <w:tcW w:w="15495" w:type="dxa"/>
            <w:gridSpan w:val="6"/>
            <w:hideMark/>
          </w:tcPr>
          <w:p w:rsidR="003535A3" w:rsidRPr="003535A3" w:rsidRDefault="003535A3" w:rsidP="003535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3535A3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Литература второй половины XIX века</w:t>
            </w:r>
          </w:p>
        </w:tc>
      </w:tr>
      <w:tr w:rsidR="003535A3" w:rsidRPr="003535A3" w:rsidTr="009E4BE2">
        <w:trPr>
          <w:tblCellSpacing w:w="15" w:type="dxa"/>
        </w:trPr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 Н. Островский. Драма «Гроза»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1" w:type="dxa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[[https://pedportal.net/]]</w:t>
            </w:r>
          </w:p>
        </w:tc>
      </w:tr>
      <w:tr w:rsidR="003535A3" w:rsidRPr="003535A3" w:rsidTr="009E4BE2">
        <w:trPr>
          <w:tblCellSpacing w:w="15" w:type="dxa"/>
        </w:trPr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И. А. Гончаров. Роман «Обломов»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01" w:type="dxa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[[https://pedportal.net/starshie-klassy/literatura/cifrovye-obrazovatelnye-resursy-k-urokam-literatury-10]]</w:t>
            </w:r>
          </w:p>
        </w:tc>
      </w:tr>
      <w:tr w:rsidR="003535A3" w:rsidRPr="003535A3" w:rsidTr="009E4BE2">
        <w:trPr>
          <w:tblCellSpacing w:w="15" w:type="dxa"/>
        </w:trPr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И. С. Тургенев. Роман «Отцы и дети»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01" w:type="dxa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3535A3" w:rsidRPr="003535A3" w:rsidTr="009E4BE2">
        <w:trPr>
          <w:tblCellSpacing w:w="15" w:type="dxa"/>
        </w:trPr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Ф. И. Тютчев. </w:t>
            </w:r>
            <w:proofErr w:type="gramStart"/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Стихотворения [[(не менее трёх по выбору).</w:t>
            </w:r>
            <w:proofErr w:type="gramEnd"/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Например, «</w:t>
            </w:r>
            <w:proofErr w:type="spellStart"/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Silentium</w:t>
            </w:r>
            <w:proofErr w:type="spellEnd"/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!», </w:t>
            </w:r>
            <w:proofErr w:type="gramStart"/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«Не то, что мните вы, природа...», «Умом Россию не понять…», «О, как убийственно мы любим...», «Нам не дано предугадать…», «К. Б.» («Я встретил вас — и всё былое...») и др.]]</w:t>
            </w:r>
            <w:proofErr w:type="gramEnd"/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01" w:type="dxa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 xml:space="preserve">            1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[[https://pedportal.net/]]</w:t>
            </w:r>
          </w:p>
        </w:tc>
      </w:tr>
      <w:tr w:rsidR="003535A3" w:rsidRPr="003535A3" w:rsidTr="009E4BE2">
        <w:trPr>
          <w:tblCellSpacing w:w="15" w:type="dxa"/>
        </w:trPr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Н. А. Некрасов. </w:t>
            </w:r>
            <w:proofErr w:type="gramStart"/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Стихотворения [[(не менее трёх по выбору).</w:t>
            </w:r>
            <w:proofErr w:type="gramEnd"/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Например, «Тройка», «Я не люблю иронии твоей...», «Вчерашний день, часу в шестом…», «Мы с тобой бестолковые люди...», «Поэт и Гражданин», «Элегия» («Пускай нам говорит изменчивая мода...») и др.]] Поэма «Кому на Руси жить хорошо»</w:t>
            </w:r>
            <w:proofErr w:type="gramEnd"/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01" w:type="dxa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before="100" w:beforeAutospacing="1" w:after="100" w:afterAutospacing="1" w:line="240" w:lineRule="auto"/>
              <w:ind w:left="214" w:firstLine="214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[[https://pedportal.net/starshie-klassy/literatura/cifrovye-obrazovatelnye-resursy-k-urokam-literatury-10]]</w:t>
            </w:r>
          </w:p>
        </w:tc>
      </w:tr>
      <w:tr w:rsidR="003535A3" w:rsidRPr="003535A3" w:rsidTr="009E4BE2">
        <w:trPr>
          <w:tblCellSpacing w:w="15" w:type="dxa"/>
        </w:trPr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А. А. Фет. </w:t>
            </w:r>
            <w:proofErr w:type="gramStart"/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Стихотворения [[(не менее трёх по выбору).</w:t>
            </w:r>
            <w:proofErr w:type="gramEnd"/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Например, «Одним толчком согнать ладью живую…», «Ещё майская ночь», «Вечер», «Это утро, радость эта…», «Шёпот, робкое дыханье…», «Сияла ночь.</w:t>
            </w:r>
            <w:proofErr w:type="gramEnd"/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Луной был полон сад. </w:t>
            </w:r>
            <w:proofErr w:type="gramStart"/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Лежали…» и др.]]</w:t>
            </w:r>
            <w:proofErr w:type="gramEnd"/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01" w:type="dxa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3535A3" w:rsidRPr="003535A3" w:rsidTr="009E4BE2">
        <w:trPr>
          <w:tblCellSpacing w:w="15" w:type="dxa"/>
        </w:trPr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М. Е. Салтыков-Щедрин. </w:t>
            </w:r>
            <w:proofErr w:type="gramStart"/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Роман-хроника «История одного </w:t>
            </w: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города» [[(не менее двух глав по выбору).</w:t>
            </w:r>
            <w:proofErr w:type="gramEnd"/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Например, главы «О </w:t>
            </w:r>
            <w:proofErr w:type="spellStart"/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корени</w:t>
            </w:r>
            <w:proofErr w:type="spellEnd"/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происхождения </w:t>
            </w:r>
            <w:proofErr w:type="spellStart"/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глуповцев</w:t>
            </w:r>
            <w:proofErr w:type="spellEnd"/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», «Опись градоначальникам», «Органчик», «Подтверждение покаяния» и др.]]</w:t>
            </w:r>
            <w:proofErr w:type="gramEnd"/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01" w:type="dxa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3535A3" w:rsidRPr="003535A3" w:rsidTr="009E4BE2">
        <w:trPr>
          <w:tblCellSpacing w:w="15" w:type="dxa"/>
        </w:trPr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1.8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Ф. М. Достоевский. Роман «Преступление и наказание»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1" w:type="dxa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[[https://pedportal.net/starshie-klassy/literatura/cifrovye-obrazovatelnye-resursy-k-urokam-literatury-10]]</w:t>
            </w:r>
          </w:p>
        </w:tc>
      </w:tr>
      <w:tr w:rsidR="003535A3" w:rsidRPr="003535A3" w:rsidTr="009E4BE2">
        <w:trPr>
          <w:tblCellSpacing w:w="15" w:type="dxa"/>
        </w:trPr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Л. Н. Толстой. Роман-эпопея «Война и мир»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01" w:type="dxa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3535A3" w:rsidRPr="003535A3" w:rsidTr="009E4BE2">
        <w:trPr>
          <w:tblCellSpacing w:w="15" w:type="dxa"/>
        </w:trPr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Н. С. Лесков. </w:t>
            </w:r>
            <w:proofErr w:type="gramStart"/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Рассказы и повести [[(не менее одного произведения по выбору).</w:t>
            </w:r>
            <w:proofErr w:type="gramEnd"/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Например, «Очарованный странник», «Однодум» и др.]]</w:t>
            </w:r>
            <w:proofErr w:type="gramEnd"/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01" w:type="dxa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[[https://pedportal.net/]]</w:t>
            </w:r>
          </w:p>
        </w:tc>
      </w:tr>
      <w:tr w:rsidR="003535A3" w:rsidRPr="003535A3" w:rsidTr="009E4BE2">
        <w:trPr>
          <w:tblCellSpacing w:w="15" w:type="dxa"/>
        </w:trPr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А. П. Чехов. </w:t>
            </w:r>
            <w:proofErr w:type="gramStart"/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Рассказы [[(не менее трёх по выбору).</w:t>
            </w:r>
            <w:proofErr w:type="gramEnd"/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Например, «Студент», «</w:t>
            </w:r>
            <w:proofErr w:type="spellStart"/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Ионыч</w:t>
            </w:r>
            <w:proofErr w:type="spellEnd"/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», «Дама с собачкой», «Человек в футляре» и др.]] Пьеса «Вишнёвый сад»</w:t>
            </w:r>
            <w:proofErr w:type="gramEnd"/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1" w:type="dxa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3535A3" w:rsidRPr="003535A3" w:rsidTr="009E4BE2">
        <w:trPr>
          <w:tblCellSpacing w:w="15" w:type="dxa"/>
        </w:trPr>
        <w:tc>
          <w:tcPr>
            <w:tcW w:w="0" w:type="auto"/>
            <w:gridSpan w:val="2"/>
            <w:hideMark/>
          </w:tcPr>
          <w:p w:rsidR="003535A3" w:rsidRPr="003535A3" w:rsidRDefault="003535A3" w:rsidP="003535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853" w:type="dxa"/>
            <w:gridSpan w:val="3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535A3" w:rsidRPr="003535A3" w:rsidTr="009E4BE2">
        <w:trPr>
          <w:tblCellSpacing w:w="15" w:type="dxa"/>
        </w:trPr>
        <w:tc>
          <w:tcPr>
            <w:tcW w:w="15495" w:type="dxa"/>
            <w:gridSpan w:val="6"/>
            <w:hideMark/>
          </w:tcPr>
          <w:p w:rsidR="003535A3" w:rsidRPr="003535A3" w:rsidRDefault="003535A3" w:rsidP="003535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3535A3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Литература народов России</w:t>
            </w:r>
          </w:p>
        </w:tc>
      </w:tr>
      <w:tr w:rsidR="003535A3" w:rsidRPr="003535A3" w:rsidTr="009E4BE2">
        <w:trPr>
          <w:tblCellSpacing w:w="15" w:type="dxa"/>
        </w:trPr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gramStart"/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Стихотворения [[(не менее одного по выбору).</w:t>
            </w:r>
            <w:proofErr w:type="gramEnd"/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Например, </w:t>
            </w:r>
            <w:proofErr w:type="spellStart"/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Г.Тукая</w:t>
            </w:r>
            <w:proofErr w:type="spellEnd"/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К. Хетагурова и др.]]</w:t>
            </w:r>
            <w:proofErr w:type="gramEnd"/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01" w:type="dxa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3535A3" w:rsidRPr="003535A3" w:rsidTr="009E4BE2">
        <w:trPr>
          <w:tblCellSpacing w:w="15" w:type="dxa"/>
        </w:trPr>
        <w:tc>
          <w:tcPr>
            <w:tcW w:w="0" w:type="auto"/>
            <w:gridSpan w:val="2"/>
            <w:hideMark/>
          </w:tcPr>
          <w:p w:rsidR="003535A3" w:rsidRPr="003535A3" w:rsidRDefault="003535A3" w:rsidP="003535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53" w:type="dxa"/>
            <w:gridSpan w:val="3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535A3" w:rsidRPr="003535A3" w:rsidTr="009E4BE2">
        <w:trPr>
          <w:tblCellSpacing w:w="15" w:type="dxa"/>
        </w:trPr>
        <w:tc>
          <w:tcPr>
            <w:tcW w:w="15495" w:type="dxa"/>
            <w:gridSpan w:val="6"/>
            <w:hideMark/>
          </w:tcPr>
          <w:p w:rsidR="003535A3" w:rsidRPr="003535A3" w:rsidRDefault="003535A3" w:rsidP="003535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3535A3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Зарубежная литература</w:t>
            </w:r>
          </w:p>
        </w:tc>
      </w:tr>
      <w:tr w:rsidR="003535A3" w:rsidRPr="003535A3" w:rsidTr="009E4BE2">
        <w:trPr>
          <w:tblCellSpacing w:w="15" w:type="dxa"/>
        </w:trPr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gramStart"/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Зарубежная проза второй половины XIX века [[(не менее одного произведения по выбору).</w:t>
            </w:r>
            <w:proofErr w:type="gramEnd"/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Например, произведения </w:t>
            </w:r>
            <w:proofErr w:type="spellStart"/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Ч.Диккенса</w:t>
            </w:r>
            <w:proofErr w:type="spellEnd"/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«Дэвид </w:t>
            </w:r>
            <w:proofErr w:type="spellStart"/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Копперфилд</w:t>
            </w:r>
            <w:proofErr w:type="spellEnd"/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», «Большие надежды»; </w:t>
            </w:r>
            <w:proofErr w:type="spellStart"/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Г.Флобера</w:t>
            </w:r>
            <w:proofErr w:type="spellEnd"/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«Мадам </w:t>
            </w:r>
            <w:proofErr w:type="spellStart"/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Бовари</w:t>
            </w:r>
            <w:proofErr w:type="spellEnd"/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 и др.]]</w:t>
            </w:r>
            <w:proofErr w:type="gramEnd"/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01" w:type="dxa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[[https://pedportal.net/starshie-klassy/literatura/cifrovye-obrazovatelnye-resursy-k-urokam-literatury-10]]</w:t>
            </w:r>
          </w:p>
        </w:tc>
      </w:tr>
      <w:tr w:rsidR="003535A3" w:rsidRPr="003535A3" w:rsidTr="009E4BE2">
        <w:trPr>
          <w:tblCellSpacing w:w="15" w:type="dxa"/>
        </w:trPr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gramStart"/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Зарубежная поэзия второй половины XIX века [[(не менее двух стихотворений одного из поэтов по выбору).</w:t>
            </w:r>
            <w:proofErr w:type="gramEnd"/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Например, </w:t>
            </w: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 xml:space="preserve">стихотворения </w:t>
            </w:r>
            <w:proofErr w:type="spellStart"/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А.Рембо</w:t>
            </w:r>
            <w:proofErr w:type="spellEnd"/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Ш.Бодлера</w:t>
            </w:r>
            <w:proofErr w:type="spellEnd"/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 др.]]</w:t>
            </w:r>
            <w:proofErr w:type="gramEnd"/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01" w:type="dxa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3535A3" w:rsidRPr="003535A3" w:rsidTr="009E4BE2">
        <w:trPr>
          <w:tblCellSpacing w:w="15" w:type="dxa"/>
        </w:trPr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3.3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gramStart"/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Зарубежная драматургия второй половины XIX века [[(не менее одного произведения по выбору).</w:t>
            </w:r>
            <w:proofErr w:type="gramEnd"/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Например, пьесы </w:t>
            </w:r>
            <w:proofErr w:type="spellStart"/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Г.Гауптмана</w:t>
            </w:r>
            <w:proofErr w:type="spellEnd"/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«Перед восходом солнца»; </w:t>
            </w:r>
            <w:proofErr w:type="spellStart"/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Г.Ибсена</w:t>
            </w:r>
            <w:proofErr w:type="spellEnd"/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«Кукольный дом» и др.]]</w:t>
            </w:r>
            <w:proofErr w:type="gramEnd"/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01" w:type="dxa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[[]]</w:t>
            </w:r>
          </w:p>
        </w:tc>
      </w:tr>
      <w:tr w:rsidR="003535A3" w:rsidRPr="003535A3" w:rsidTr="009E4BE2">
        <w:trPr>
          <w:tblCellSpacing w:w="15" w:type="dxa"/>
        </w:trPr>
        <w:tc>
          <w:tcPr>
            <w:tcW w:w="0" w:type="auto"/>
            <w:gridSpan w:val="2"/>
            <w:hideMark/>
          </w:tcPr>
          <w:p w:rsidR="003535A3" w:rsidRPr="003535A3" w:rsidRDefault="003535A3" w:rsidP="003535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53" w:type="dxa"/>
            <w:gridSpan w:val="3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535A3" w:rsidRPr="003535A3" w:rsidTr="009E4BE2">
        <w:trPr>
          <w:tblCellSpacing w:w="15" w:type="dxa"/>
        </w:trPr>
        <w:tc>
          <w:tcPr>
            <w:tcW w:w="0" w:type="auto"/>
            <w:gridSpan w:val="2"/>
            <w:hideMark/>
          </w:tcPr>
          <w:p w:rsidR="003535A3" w:rsidRPr="003535A3" w:rsidRDefault="003535A3" w:rsidP="003535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01" w:type="dxa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535A3" w:rsidRPr="003535A3" w:rsidTr="009E4BE2">
        <w:trPr>
          <w:tblCellSpacing w:w="15" w:type="dxa"/>
        </w:trPr>
        <w:tc>
          <w:tcPr>
            <w:tcW w:w="0" w:type="auto"/>
            <w:gridSpan w:val="2"/>
            <w:hideMark/>
          </w:tcPr>
          <w:p w:rsidR="003535A3" w:rsidRPr="003535A3" w:rsidRDefault="003535A3" w:rsidP="003535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Уроки внеклассного чтения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1" w:type="dxa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535A3" w:rsidRPr="003535A3" w:rsidTr="009E4BE2">
        <w:trPr>
          <w:tblCellSpacing w:w="15" w:type="dxa"/>
        </w:trPr>
        <w:tc>
          <w:tcPr>
            <w:tcW w:w="0" w:type="auto"/>
            <w:gridSpan w:val="2"/>
            <w:hideMark/>
          </w:tcPr>
          <w:p w:rsidR="003535A3" w:rsidRPr="003535A3" w:rsidRDefault="003535A3" w:rsidP="003535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Итоговые контрольные работы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01" w:type="dxa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535A3" w:rsidRPr="003535A3" w:rsidTr="009E4BE2">
        <w:trPr>
          <w:tblCellSpacing w:w="15" w:type="dxa"/>
        </w:trPr>
        <w:tc>
          <w:tcPr>
            <w:tcW w:w="0" w:type="auto"/>
            <w:gridSpan w:val="2"/>
            <w:hideMark/>
          </w:tcPr>
          <w:p w:rsidR="003535A3" w:rsidRPr="003535A3" w:rsidRDefault="003535A3" w:rsidP="003535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Подготовка и защита проектов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01" w:type="dxa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535A3" w:rsidRPr="003535A3" w:rsidTr="009E4BE2">
        <w:trPr>
          <w:tblCellSpacing w:w="15" w:type="dxa"/>
        </w:trPr>
        <w:tc>
          <w:tcPr>
            <w:tcW w:w="0" w:type="auto"/>
            <w:gridSpan w:val="2"/>
            <w:hideMark/>
          </w:tcPr>
          <w:p w:rsidR="003535A3" w:rsidRPr="003535A3" w:rsidRDefault="003535A3" w:rsidP="003535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Резервные уроки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01" w:type="dxa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535A3" w:rsidRPr="003535A3" w:rsidTr="009E4BE2">
        <w:trPr>
          <w:tblCellSpacing w:w="15" w:type="dxa"/>
        </w:trPr>
        <w:tc>
          <w:tcPr>
            <w:tcW w:w="0" w:type="auto"/>
            <w:gridSpan w:val="2"/>
            <w:hideMark/>
          </w:tcPr>
          <w:p w:rsidR="003535A3" w:rsidRPr="003535A3" w:rsidRDefault="003535A3" w:rsidP="003535A3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</w:pPr>
            <w:r w:rsidRPr="003535A3">
              <w:rPr>
                <w:rFonts w:ascii="inherit" w:eastAsia="Times New Roman" w:hAnsi="inherit" w:cs="Times New Roman"/>
                <w:b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  <w:r w:rsidRPr="003535A3"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01" w:type="dxa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</w:pPr>
            <w:r w:rsidRPr="003535A3">
              <w:rPr>
                <w:rFonts w:ascii="Calibri" w:eastAsia="Times New Roman" w:hAnsi="Calibri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3535A3" w:rsidRPr="003535A3" w:rsidRDefault="003535A3" w:rsidP="003535A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3535A3" w:rsidRPr="003535A3" w:rsidRDefault="003535A3" w:rsidP="003535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30B0B" w:rsidRPr="00830B0B" w:rsidRDefault="00830B0B" w:rsidP="00830B0B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830B0B">
        <w:rPr>
          <w:rFonts w:ascii="Times New Roman" w:eastAsia="Calibri" w:hAnsi="Times New Roman" w:cs="Times New Roman"/>
          <w:b/>
          <w:sz w:val="24"/>
          <w:szCs w:val="24"/>
        </w:rPr>
        <w:t>10 класс  Примерные темы учебных проектов по литературе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242"/>
        <w:gridCol w:w="2552"/>
        <w:gridCol w:w="3518"/>
        <w:gridCol w:w="2259"/>
      </w:tblGrid>
      <w:tr w:rsidR="00830B0B" w:rsidRPr="00830B0B" w:rsidTr="009E4BE2">
        <w:tc>
          <w:tcPr>
            <w:tcW w:w="1242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№ проекта</w:t>
            </w:r>
          </w:p>
        </w:tc>
        <w:tc>
          <w:tcPr>
            <w:tcW w:w="2552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Ф.И.О. писателя</w:t>
            </w:r>
          </w:p>
        </w:tc>
        <w:tc>
          <w:tcPr>
            <w:tcW w:w="3518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2259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готовит обучающийся</w:t>
            </w:r>
          </w:p>
        </w:tc>
      </w:tr>
      <w:tr w:rsidR="00830B0B" w:rsidRPr="00830B0B" w:rsidTr="009E4BE2">
        <w:tc>
          <w:tcPr>
            <w:tcW w:w="1242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И.А.Гончаров</w:t>
            </w:r>
            <w:proofErr w:type="spellEnd"/>
          </w:p>
        </w:tc>
        <w:tc>
          <w:tcPr>
            <w:tcW w:w="3518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Имена собственные в произведениях И.А. Гончарова.</w:t>
            </w:r>
            <w:r w:rsidRPr="00830B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2259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0B0B" w:rsidRPr="00830B0B" w:rsidTr="009E4BE2">
        <w:tc>
          <w:tcPr>
            <w:tcW w:w="1242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И.А.Гончаров</w:t>
            </w:r>
            <w:proofErr w:type="spellEnd"/>
          </w:p>
        </w:tc>
        <w:tc>
          <w:tcPr>
            <w:tcW w:w="3518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830B0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Трактовка сна Обломова в произведении Гончарова «Обломов».</w:t>
            </w:r>
          </w:p>
        </w:tc>
        <w:tc>
          <w:tcPr>
            <w:tcW w:w="2259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0B0B" w:rsidRPr="00830B0B" w:rsidTr="009E4BE2">
        <w:tc>
          <w:tcPr>
            <w:tcW w:w="1242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2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Н.А. Некрасов</w:t>
            </w:r>
          </w:p>
        </w:tc>
        <w:tc>
          <w:tcPr>
            <w:tcW w:w="3518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Поэтика поэмы </w:t>
            </w:r>
            <w:proofErr w:type="spellStart"/>
            <w:r w:rsidRPr="00830B0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Н.А.Некрасова</w:t>
            </w:r>
            <w:proofErr w:type="spellEnd"/>
            <w:r w:rsidRPr="00830B0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«Кому на Руси жить хорошо» (по нескольким эпизодам).</w:t>
            </w:r>
            <w:r w:rsidRPr="00830B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2259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0B0B" w:rsidRPr="00830B0B" w:rsidTr="009E4BE2">
        <w:tc>
          <w:tcPr>
            <w:tcW w:w="1242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Н.А. Некрасов</w:t>
            </w:r>
          </w:p>
        </w:tc>
        <w:tc>
          <w:tcPr>
            <w:tcW w:w="3518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Образ русской женщины в творчестве Н.А. Некрасова и А.Г. Венецианова.</w:t>
            </w:r>
          </w:p>
        </w:tc>
        <w:tc>
          <w:tcPr>
            <w:tcW w:w="2259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0B0B" w:rsidRPr="00830B0B" w:rsidTr="009E4BE2">
        <w:tc>
          <w:tcPr>
            <w:tcW w:w="1242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И.С. Тургенев</w:t>
            </w:r>
          </w:p>
        </w:tc>
        <w:tc>
          <w:tcPr>
            <w:tcW w:w="3518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Внешний облик «нового» человека («Отцы и дети» Тургенева, «Что делать?»</w:t>
            </w:r>
            <w:proofErr w:type="gramEnd"/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Чернышевского).</w:t>
            </w:r>
            <w:proofErr w:type="gramEnd"/>
          </w:p>
        </w:tc>
        <w:tc>
          <w:tcPr>
            <w:tcW w:w="2259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0B0B" w:rsidRPr="00830B0B" w:rsidTr="009E4BE2">
        <w:tc>
          <w:tcPr>
            <w:tcW w:w="1242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И.С. Тургенев</w:t>
            </w:r>
          </w:p>
        </w:tc>
        <w:tc>
          <w:tcPr>
            <w:tcW w:w="3518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Жесты и слова героев в романе И.С. Тургенева «Отцы и дети».</w:t>
            </w:r>
          </w:p>
        </w:tc>
        <w:tc>
          <w:tcPr>
            <w:tcW w:w="2259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0B0B" w:rsidRPr="00830B0B" w:rsidTr="009E4BE2">
        <w:tc>
          <w:tcPr>
            <w:tcW w:w="1242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И.С. Тургенев</w:t>
            </w:r>
          </w:p>
        </w:tc>
        <w:tc>
          <w:tcPr>
            <w:tcW w:w="3518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30B0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Мотивы и особенность стихов в прозе у И.С. Тургенева</w:t>
            </w:r>
          </w:p>
        </w:tc>
        <w:tc>
          <w:tcPr>
            <w:tcW w:w="2259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0B0B" w:rsidRPr="00830B0B" w:rsidTr="009E4BE2">
        <w:tc>
          <w:tcPr>
            <w:tcW w:w="1242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Н.А. Островский</w:t>
            </w:r>
          </w:p>
        </w:tc>
        <w:tc>
          <w:tcPr>
            <w:tcW w:w="3518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Что сближает  героиню пьесы «Бесприданница» с Катериной из драмы «Гроза» и в чем они разные?</w:t>
            </w:r>
          </w:p>
        </w:tc>
        <w:tc>
          <w:tcPr>
            <w:tcW w:w="2259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0B0B" w:rsidRPr="00830B0B" w:rsidTr="009E4BE2">
        <w:tc>
          <w:tcPr>
            <w:tcW w:w="1242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Н.А. Островский</w:t>
            </w:r>
          </w:p>
        </w:tc>
        <w:tc>
          <w:tcPr>
            <w:tcW w:w="3518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Роль фольклорных образов в драме «Гроза» </w:t>
            </w:r>
          </w:p>
        </w:tc>
        <w:tc>
          <w:tcPr>
            <w:tcW w:w="2259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0B0B" w:rsidRPr="00830B0B" w:rsidTr="009E4BE2">
        <w:tc>
          <w:tcPr>
            <w:tcW w:w="1242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Ф.И. Тютчев</w:t>
            </w:r>
          </w:p>
        </w:tc>
        <w:tc>
          <w:tcPr>
            <w:tcW w:w="3518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Звуковые образы в стихотворениях Ф.И. Тютчева о природе</w:t>
            </w:r>
          </w:p>
        </w:tc>
        <w:tc>
          <w:tcPr>
            <w:tcW w:w="2259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0B0B" w:rsidRPr="00830B0B" w:rsidTr="009E4BE2">
        <w:tc>
          <w:tcPr>
            <w:tcW w:w="1242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А.А. Фет</w:t>
            </w:r>
          </w:p>
        </w:tc>
        <w:tc>
          <w:tcPr>
            <w:tcW w:w="3518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Кольцевая композиция в стихотворениях </w:t>
            </w:r>
            <w:proofErr w:type="spellStart"/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А.А.Фета</w:t>
            </w:r>
            <w:proofErr w:type="spellEnd"/>
          </w:p>
        </w:tc>
        <w:tc>
          <w:tcPr>
            <w:tcW w:w="2259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0B0B" w:rsidRPr="00830B0B" w:rsidTr="009E4BE2">
        <w:tc>
          <w:tcPr>
            <w:tcW w:w="1242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2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А.А. Фет</w:t>
            </w:r>
          </w:p>
        </w:tc>
        <w:tc>
          <w:tcPr>
            <w:tcW w:w="3518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Мария </w:t>
            </w:r>
            <w:proofErr w:type="spellStart"/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Лазич</w:t>
            </w:r>
            <w:proofErr w:type="spellEnd"/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судьбе А. Фета и стихи, посвященные ей</w:t>
            </w:r>
          </w:p>
        </w:tc>
        <w:tc>
          <w:tcPr>
            <w:tcW w:w="2259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0B0B" w:rsidRPr="00830B0B" w:rsidTr="009E4BE2">
        <w:tc>
          <w:tcPr>
            <w:tcW w:w="1242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Ф.И. Тютчев, А.А. Фет</w:t>
            </w:r>
          </w:p>
        </w:tc>
        <w:tc>
          <w:tcPr>
            <w:tcW w:w="3518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Песни и романсы на стихи Ф.И. Тютчева и А.А. Фета.</w:t>
            </w:r>
          </w:p>
        </w:tc>
        <w:tc>
          <w:tcPr>
            <w:tcW w:w="2259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0B0B" w:rsidRPr="00830B0B" w:rsidTr="009E4BE2">
        <w:tc>
          <w:tcPr>
            <w:tcW w:w="1242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Ф.И. Тютчев</w:t>
            </w:r>
          </w:p>
        </w:tc>
        <w:tc>
          <w:tcPr>
            <w:tcW w:w="3518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Автобиогафичность</w:t>
            </w:r>
            <w:proofErr w:type="spellEnd"/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любовной лирике Ф.И. Тютчева</w:t>
            </w:r>
          </w:p>
        </w:tc>
        <w:tc>
          <w:tcPr>
            <w:tcW w:w="2259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0B0B" w:rsidRPr="00830B0B" w:rsidTr="009E4BE2">
        <w:tc>
          <w:tcPr>
            <w:tcW w:w="1242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         </w:t>
            </w:r>
          </w:p>
        </w:tc>
        <w:tc>
          <w:tcPr>
            <w:tcW w:w="2552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М.Е. Салтыков-Щедрин</w:t>
            </w:r>
          </w:p>
        </w:tc>
        <w:tc>
          <w:tcPr>
            <w:tcW w:w="3518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Сатира, юмор, ирония в сказках М.Е. Салтыкова-Щедрина</w:t>
            </w:r>
          </w:p>
        </w:tc>
        <w:tc>
          <w:tcPr>
            <w:tcW w:w="2259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0B0B" w:rsidRPr="00830B0B" w:rsidTr="009E4BE2">
        <w:tc>
          <w:tcPr>
            <w:tcW w:w="1242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М.Е. Салтыков-Щедрин</w:t>
            </w:r>
          </w:p>
        </w:tc>
        <w:tc>
          <w:tcPr>
            <w:tcW w:w="3518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«Антиутопия», или параллельная реальность в сатирических рассказах романа «История одного города</w:t>
            </w:r>
          </w:p>
        </w:tc>
        <w:tc>
          <w:tcPr>
            <w:tcW w:w="2259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0B0B" w:rsidRPr="00830B0B" w:rsidTr="009E4BE2">
        <w:tc>
          <w:tcPr>
            <w:tcW w:w="1242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Обзор</w:t>
            </w:r>
          </w:p>
        </w:tc>
        <w:tc>
          <w:tcPr>
            <w:tcW w:w="3518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59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0B0B" w:rsidRPr="00830B0B" w:rsidTr="009E4BE2">
        <w:tc>
          <w:tcPr>
            <w:tcW w:w="1242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Ф.М. Достоевский</w:t>
            </w:r>
          </w:p>
        </w:tc>
        <w:tc>
          <w:tcPr>
            <w:tcW w:w="3518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Экскурсия по Петербургу, по местам героев романа «Преступление и наказание» Ф.М.   Достоевского.</w:t>
            </w:r>
          </w:p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59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0B0B" w:rsidRPr="00830B0B" w:rsidTr="009E4BE2">
        <w:tc>
          <w:tcPr>
            <w:tcW w:w="1242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подобрать</w:t>
            </w:r>
          </w:p>
        </w:tc>
        <w:tc>
          <w:tcPr>
            <w:tcW w:w="3518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Тема милосердия в русской литературе начала 19 века (произведения подобрать)</w:t>
            </w:r>
          </w:p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9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0B0B" w:rsidRPr="00830B0B" w:rsidTr="009E4BE2">
        <w:tc>
          <w:tcPr>
            <w:tcW w:w="1242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18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Библейские мотивы в романе Ф.М. Достоевского «Преступление и наказание</w:t>
            </w:r>
          </w:p>
        </w:tc>
        <w:tc>
          <w:tcPr>
            <w:tcW w:w="2259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0B0B" w:rsidRPr="00830B0B" w:rsidTr="009E4BE2">
        <w:tc>
          <w:tcPr>
            <w:tcW w:w="1242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52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Л.Н. Толстой</w:t>
            </w:r>
          </w:p>
        </w:tc>
        <w:tc>
          <w:tcPr>
            <w:tcW w:w="3518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«Мысль семейная» в произведениях </w:t>
            </w:r>
            <w:proofErr w:type="spellStart"/>
            <w:r w:rsidRPr="00830B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Л.Н.Толстого</w:t>
            </w:r>
            <w:proofErr w:type="spellEnd"/>
            <w:r w:rsidRPr="00830B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59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0B0B" w:rsidRPr="00830B0B" w:rsidTr="009E4BE2">
        <w:tc>
          <w:tcPr>
            <w:tcW w:w="1242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Л.Н. Толстой</w:t>
            </w:r>
          </w:p>
        </w:tc>
        <w:tc>
          <w:tcPr>
            <w:tcW w:w="3518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Роль сравнений в романе Л.Н. Толстого «Война и мир» (несколько эпизодов)</w:t>
            </w:r>
          </w:p>
        </w:tc>
        <w:tc>
          <w:tcPr>
            <w:tcW w:w="2259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0B0B" w:rsidRPr="00830B0B" w:rsidTr="009E4BE2">
        <w:tc>
          <w:tcPr>
            <w:tcW w:w="1242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Л.Н. Толстой</w:t>
            </w:r>
          </w:p>
        </w:tc>
        <w:tc>
          <w:tcPr>
            <w:tcW w:w="3518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 каких произведениях русской классики звучит тема человека на войне и что сближает эти произведения с романом Л. Н. Толстого? (на примере 2х произведений)</w:t>
            </w:r>
          </w:p>
        </w:tc>
        <w:tc>
          <w:tcPr>
            <w:tcW w:w="2259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0B0B" w:rsidRPr="00830B0B" w:rsidTr="009E4BE2">
        <w:tc>
          <w:tcPr>
            <w:tcW w:w="1242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Л.Н. Толстой, И.С. Тургенев</w:t>
            </w:r>
          </w:p>
        </w:tc>
        <w:tc>
          <w:tcPr>
            <w:tcW w:w="3518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Бал в жизни дворянского общества и его отражение в русской литературе 19 века.</w:t>
            </w:r>
          </w:p>
        </w:tc>
        <w:tc>
          <w:tcPr>
            <w:tcW w:w="2259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0B0B" w:rsidRPr="00830B0B" w:rsidTr="009E4BE2">
        <w:tc>
          <w:tcPr>
            <w:tcW w:w="1242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А.П. Чехов</w:t>
            </w:r>
          </w:p>
        </w:tc>
        <w:tc>
          <w:tcPr>
            <w:tcW w:w="3518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Актуальность проблем, поднятых в рассказах А.П. Чехова,  для современного человека.</w:t>
            </w:r>
          </w:p>
        </w:tc>
        <w:tc>
          <w:tcPr>
            <w:tcW w:w="2259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0B0B" w:rsidRPr="00830B0B" w:rsidTr="009E4BE2">
        <w:tc>
          <w:tcPr>
            <w:tcW w:w="1242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А.П. Чехов</w:t>
            </w:r>
          </w:p>
        </w:tc>
        <w:tc>
          <w:tcPr>
            <w:tcW w:w="3518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Интересные фразы от Антона Павловича Чехова (например, краткость – сестра таланта»)</w:t>
            </w:r>
          </w:p>
        </w:tc>
        <w:tc>
          <w:tcPr>
            <w:tcW w:w="2259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0B0B" w:rsidRPr="00830B0B" w:rsidTr="009E4BE2">
        <w:tc>
          <w:tcPr>
            <w:tcW w:w="1242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А.П. Чехов</w:t>
            </w:r>
          </w:p>
        </w:tc>
        <w:tc>
          <w:tcPr>
            <w:tcW w:w="3518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Пьесы </w:t>
            </w:r>
            <w:proofErr w:type="spellStart"/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А.Чехова</w:t>
            </w:r>
            <w:proofErr w:type="spellEnd"/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сценах мира – в чем секрет?</w:t>
            </w:r>
          </w:p>
        </w:tc>
        <w:tc>
          <w:tcPr>
            <w:tcW w:w="2259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0B0B" w:rsidRPr="00830B0B" w:rsidTr="009E4BE2">
        <w:tc>
          <w:tcPr>
            <w:tcW w:w="1242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Зарубежная литература (на примере 2-х </w:t>
            </w: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произведений)</w:t>
            </w:r>
          </w:p>
        </w:tc>
        <w:tc>
          <w:tcPr>
            <w:tcW w:w="3518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Изображение человеческих пороков в зарубежной литературе 19 века</w:t>
            </w:r>
          </w:p>
        </w:tc>
        <w:tc>
          <w:tcPr>
            <w:tcW w:w="2259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0B0B" w:rsidRPr="00830B0B" w:rsidTr="009E4BE2">
        <w:tc>
          <w:tcPr>
            <w:tcW w:w="1242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52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О.Бальзак</w:t>
            </w:r>
            <w:proofErr w:type="spellEnd"/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, Н.В. Гоголь</w:t>
            </w:r>
          </w:p>
        </w:tc>
        <w:tc>
          <w:tcPr>
            <w:tcW w:w="3518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color w:val="404040"/>
                <w:sz w:val="24"/>
                <w:szCs w:val="24"/>
                <w:shd w:val="clear" w:color="auto" w:fill="FFFFFF"/>
              </w:rPr>
            </w:pPr>
            <w:r w:rsidRPr="00830B0B">
              <w:rPr>
                <w:rFonts w:ascii="Times New Roman" w:eastAsia="Calibri" w:hAnsi="Times New Roman" w:cs="Times New Roman"/>
                <w:color w:val="404040"/>
                <w:sz w:val="24"/>
                <w:szCs w:val="24"/>
                <w:shd w:val="clear" w:color="auto" w:fill="FFFFFF"/>
              </w:rPr>
              <w:t xml:space="preserve">Художественные характеры Гобсека и Плюшкина в мировой литературе </w:t>
            </w:r>
          </w:p>
        </w:tc>
        <w:tc>
          <w:tcPr>
            <w:tcW w:w="2259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0B0B" w:rsidRPr="00830B0B" w:rsidTr="009E4BE2">
        <w:tc>
          <w:tcPr>
            <w:tcW w:w="1242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неск</w:t>
            </w:r>
            <w:proofErr w:type="gramStart"/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.ч</w:t>
            </w:r>
            <w:proofErr w:type="gramEnd"/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ел</w:t>
            </w:r>
            <w:proofErr w:type="spellEnd"/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Самостоятельный выбор произведений </w:t>
            </w:r>
          </w:p>
        </w:tc>
        <w:tc>
          <w:tcPr>
            <w:tcW w:w="3518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color w:val="404040"/>
                <w:sz w:val="24"/>
                <w:szCs w:val="24"/>
                <w:shd w:val="clear" w:color="auto" w:fill="FFFFFF"/>
              </w:rPr>
            </w:pPr>
            <w:r w:rsidRPr="00830B0B">
              <w:rPr>
                <w:rFonts w:ascii="Times New Roman" w:eastAsia="Calibri" w:hAnsi="Times New Roman" w:cs="Times New Roman"/>
                <w:sz w:val="24"/>
                <w:szCs w:val="24"/>
              </w:rPr>
              <w:t>Диалог культур: сквозные образы и мотивы в литературе второй половины XIX века</w:t>
            </w:r>
          </w:p>
        </w:tc>
        <w:tc>
          <w:tcPr>
            <w:tcW w:w="2259" w:type="dxa"/>
          </w:tcPr>
          <w:p w:rsidR="00830B0B" w:rsidRPr="00830B0B" w:rsidRDefault="00830B0B" w:rsidP="00830B0B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B7A51" w:rsidRDefault="005B7A51"/>
    <w:sectPr w:rsidR="005B7A51" w:rsidSect="003535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06F24"/>
    <w:multiLevelType w:val="multilevel"/>
    <w:tmpl w:val="27DC9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1035E5D"/>
    <w:multiLevelType w:val="multilevel"/>
    <w:tmpl w:val="BE7C2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E513121"/>
    <w:multiLevelType w:val="multilevel"/>
    <w:tmpl w:val="DFE86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FFF3EAB"/>
    <w:multiLevelType w:val="multilevel"/>
    <w:tmpl w:val="D0527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7B92C8D"/>
    <w:multiLevelType w:val="multilevel"/>
    <w:tmpl w:val="BBEAB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9850169"/>
    <w:multiLevelType w:val="multilevel"/>
    <w:tmpl w:val="70BC6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4EA11B7"/>
    <w:multiLevelType w:val="multilevel"/>
    <w:tmpl w:val="BB8A2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C5070DC"/>
    <w:multiLevelType w:val="multilevel"/>
    <w:tmpl w:val="CC601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D8947DB"/>
    <w:multiLevelType w:val="multilevel"/>
    <w:tmpl w:val="E3ACB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DDB0AC1"/>
    <w:multiLevelType w:val="multilevel"/>
    <w:tmpl w:val="8996C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1BD7D43"/>
    <w:multiLevelType w:val="multilevel"/>
    <w:tmpl w:val="71E60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D2B78BD"/>
    <w:multiLevelType w:val="multilevel"/>
    <w:tmpl w:val="861A3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1F714E3"/>
    <w:multiLevelType w:val="multilevel"/>
    <w:tmpl w:val="FCAC0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628F5897"/>
    <w:multiLevelType w:val="multilevel"/>
    <w:tmpl w:val="B8B47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66D41975"/>
    <w:multiLevelType w:val="multilevel"/>
    <w:tmpl w:val="96FCD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74BE7B28"/>
    <w:multiLevelType w:val="multilevel"/>
    <w:tmpl w:val="27428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75797C2F"/>
    <w:multiLevelType w:val="multilevel"/>
    <w:tmpl w:val="B2AE6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2"/>
  </w:num>
  <w:num w:numId="2">
    <w:abstractNumId w:val="15"/>
  </w:num>
  <w:num w:numId="3">
    <w:abstractNumId w:val="7"/>
  </w:num>
  <w:num w:numId="4">
    <w:abstractNumId w:val="10"/>
  </w:num>
  <w:num w:numId="5">
    <w:abstractNumId w:val="6"/>
  </w:num>
  <w:num w:numId="6">
    <w:abstractNumId w:val="3"/>
  </w:num>
  <w:num w:numId="7">
    <w:abstractNumId w:val="16"/>
  </w:num>
  <w:num w:numId="8">
    <w:abstractNumId w:val="1"/>
  </w:num>
  <w:num w:numId="9">
    <w:abstractNumId w:val="13"/>
  </w:num>
  <w:num w:numId="10">
    <w:abstractNumId w:val="5"/>
  </w:num>
  <w:num w:numId="11">
    <w:abstractNumId w:val="14"/>
  </w:num>
  <w:num w:numId="12">
    <w:abstractNumId w:val="0"/>
  </w:num>
  <w:num w:numId="13">
    <w:abstractNumId w:val="11"/>
  </w:num>
  <w:num w:numId="14">
    <w:abstractNumId w:val="2"/>
  </w:num>
  <w:num w:numId="15">
    <w:abstractNumId w:val="9"/>
  </w:num>
  <w:num w:numId="16">
    <w:abstractNumId w:val="4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5A3"/>
    <w:rsid w:val="001F1EE1"/>
    <w:rsid w:val="003535A3"/>
    <w:rsid w:val="005B7A51"/>
    <w:rsid w:val="00830B0B"/>
    <w:rsid w:val="00C53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0B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830B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C53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0B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830B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C53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18</Pages>
  <Words>5401</Words>
  <Characters>30787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K206</dc:creator>
  <cp:lastModifiedBy>K206</cp:lastModifiedBy>
  <cp:revision>4</cp:revision>
  <dcterms:created xsi:type="dcterms:W3CDTF">2023-10-02T13:20:00Z</dcterms:created>
  <dcterms:modified xsi:type="dcterms:W3CDTF">2023-10-12T14:15:00Z</dcterms:modified>
</cp:coreProperties>
</file>