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81069">
        <w:rPr>
          <w:rFonts w:ascii="Times New Roman" w:eastAsia="MS Mincho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81069">
        <w:rPr>
          <w:rFonts w:ascii="Times New Roman" w:eastAsia="MS Mincho" w:hAnsi="Times New Roman" w:cs="Times New Roman"/>
          <w:sz w:val="24"/>
          <w:szCs w:val="24"/>
        </w:rPr>
        <w:t>Министерство образования Ставропольского края</w:t>
      </w: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81069">
        <w:rPr>
          <w:rFonts w:ascii="Times New Roman" w:eastAsia="MS Mincho" w:hAnsi="Times New Roman" w:cs="Times New Roman"/>
          <w:sz w:val="24"/>
          <w:szCs w:val="24"/>
        </w:rPr>
        <w:t>МБУ «ЦРО» города Невинномысска</w:t>
      </w: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81069">
        <w:rPr>
          <w:rFonts w:ascii="Times New Roman" w:eastAsia="MS Mincho" w:hAnsi="Times New Roman" w:cs="Times New Roman"/>
          <w:sz w:val="24"/>
          <w:szCs w:val="24"/>
        </w:rPr>
        <w:t>МБОУ ГИМНАЗИЯ № 10 ЛИК Г. НЕВИННОМЫССКА</w:t>
      </w: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9A6FDE" w:rsidRPr="009A6FDE" w:rsidTr="009A6FDE">
        <w:tc>
          <w:tcPr>
            <w:tcW w:w="3686" w:type="dxa"/>
            <w:hideMark/>
          </w:tcPr>
          <w:p w:rsidR="009A6FDE" w:rsidRPr="009A6FDE" w:rsidRDefault="009A6FDE" w:rsidP="009A6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A6F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A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естественнонаучного образования </w:t>
            </w:r>
          </w:p>
          <w:p w:rsidR="009A6FDE" w:rsidRPr="009A6FDE" w:rsidRDefault="009A6FDE" w:rsidP="009A6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9A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«30» августа 2023 г.</w:t>
            </w:r>
          </w:p>
        </w:tc>
        <w:tc>
          <w:tcPr>
            <w:tcW w:w="2693" w:type="dxa"/>
          </w:tcPr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A6F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Галец</w:t>
            </w:r>
            <w:proofErr w:type="spellEnd"/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A6F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____________А. А. </w:t>
            </w:r>
            <w:proofErr w:type="spellStart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Калкаев</w:t>
            </w:r>
            <w:proofErr w:type="spellEnd"/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9A6FDE" w:rsidRPr="009A6FDE" w:rsidRDefault="009A6FDE" w:rsidP="009A6F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A6F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«01» сентября 2023 г</w:t>
            </w:r>
            <w:r w:rsidRPr="009A6FD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9A6FDE" w:rsidRDefault="009A6FDE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9A6FDE" w:rsidRPr="00481069" w:rsidRDefault="009A6FDE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481069">
        <w:rPr>
          <w:rFonts w:ascii="Times New Roman" w:eastAsia="MS Mincho" w:hAnsi="Times New Roman" w:cs="Times New Roman"/>
          <w:b/>
          <w:sz w:val="24"/>
          <w:szCs w:val="24"/>
        </w:rPr>
        <w:t>РАБОЧАЯ ПРОГРАММА</w:t>
      </w:r>
    </w:p>
    <w:p w:rsidR="00481069" w:rsidRPr="00481069" w:rsidRDefault="00481069" w:rsidP="0048106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</w:t>
      </w:r>
      <w:proofErr w:type="gramEnd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</w:t>
      </w:r>
    </w:p>
    <w:p w:rsidR="00481069" w:rsidRPr="00481069" w:rsidRDefault="00481069" w:rsidP="0048106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</w:t>
      </w:r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481069" w:rsidRPr="00481069" w:rsidRDefault="00481069" w:rsidP="0048106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классов основного общего образования</w:t>
      </w:r>
    </w:p>
    <w:p w:rsidR="00481069" w:rsidRPr="00481069" w:rsidRDefault="00481069" w:rsidP="0048106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2023-2024учебный год</w:t>
      </w: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Липей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Львовна</w:t>
      </w:r>
    </w:p>
    <w:p w:rsidR="00481069" w:rsidRPr="00481069" w:rsidRDefault="00481069" w:rsidP="0048106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gramStart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gramEnd"/>
      <w:r w:rsidRPr="004810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химии</w:t>
      </w: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spacing w:after="0"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481069">
        <w:rPr>
          <w:rFonts w:ascii="Times New Roman" w:eastAsia="MS Mincho" w:hAnsi="Times New Roman" w:cs="Times New Roman"/>
          <w:sz w:val="24"/>
          <w:szCs w:val="24"/>
        </w:rPr>
        <w:t>Невинномысск,2023</w:t>
      </w: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A6FDE" w:rsidRDefault="009A6FDE" w:rsidP="00481069">
      <w:pPr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81069" w:rsidRPr="00481069" w:rsidRDefault="00481069" w:rsidP="00481069">
      <w:pPr>
        <w:autoSpaceDE w:val="0"/>
        <w:autoSpaceDN w:val="0"/>
        <w:spacing w:after="0" w:line="240" w:lineRule="auto"/>
        <w:jc w:val="both"/>
        <w:rPr>
          <w:rFonts w:ascii="Cambria" w:eastAsia="MS Mincho" w:hAnsi="Cambria" w:cs="Times New Roman"/>
        </w:rPr>
      </w:pPr>
      <w:bookmarkStart w:id="0" w:name="_GoBack"/>
      <w:bookmarkEnd w:id="0"/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481069" w:rsidRPr="00481069" w:rsidRDefault="00481069" w:rsidP="00481069">
      <w:pPr>
        <w:autoSpaceDE w:val="0"/>
        <w:autoSpaceDN w:val="0"/>
        <w:spacing w:before="346" w:after="0" w:line="240" w:lineRule="auto"/>
        <w:ind w:right="144" w:firstLine="180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по химии для обучающихся 9 класса составлена на основе Требований к результатам освоения основной </w:t>
      </w:r>
      <w:r>
        <w:rPr>
          <w:rFonts w:ascii="Times New Roman" w:eastAsia="Times New Roman" w:hAnsi="Times New Roman" w:cs="Times New Roman"/>
          <w:color w:val="000000"/>
          <w:sz w:val="24"/>
        </w:rPr>
        <w:t>образовательной программы основ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ного общего образования, </w:t>
      </w:r>
      <w:r>
        <w:rPr>
          <w:rFonts w:ascii="Times New Roman" w:eastAsia="Times New Roman" w:hAnsi="Times New Roman" w:cs="Times New Roman"/>
          <w:color w:val="000000"/>
          <w:sz w:val="24"/>
        </w:rPr>
        <w:t>представленных в Федеральном го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 программы воспитания обучающихся при получении основного общего образования и с учётом Концепции преподавания учебного предмета «Химия» в образовательных организациях Российской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Федерации, реализующих основные общеобразовательные программы (утв. Решением Коллегии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Минпросвещения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России, протокол от 03.12.2019 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N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ПК-4вн).</w:t>
      </w:r>
    </w:p>
    <w:p w:rsidR="00481069" w:rsidRDefault="00481069" w:rsidP="00481069">
      <w:pPr>
        <w:autoSpaceDE w:val="0"/>
        <w:autoSpaceDN w:val="0"/>
        <w:spacing w:before="262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ОБЩАЯ ХАРАКТЕРИСТИКА УЧЕБНОГО ПРЕДМЕТА «ХИМИЯ»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её развития.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</w:t>
      </w:r>
      <w:r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этапом в формировании естественно-научной грамотности подростков; 4) способствует формированию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>ценностного отношения к естественно-научным знаниям, к природе, к человеку, вносит свой вклад в экологическое образование школьников.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возможностей практического применения и получения изучаемых веществ.</w:t>
      </w:r>
    </w:p>
    <w:p w:rsidR="00481069" w:rsidRP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5—7 классы» и «Физика. 7 класс».</w:t>
      </w:r>
    </w:p>
    <w:p w:rsidR="00481069" w:rsidRDefault="00481069" w:rsidP="00481069">
      <w:pPr>
        <w:autoSpaceDE w:val="0"/>
        <w:autoSpaceDN w:val="0"/>
        <w:spacing w:before="262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ЦЕЛИ ИЗУЧЕНИЯ УЧЕБНОГО ПРЕДМЕТА «ХИМИЯ»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К направлению первостепенной значимости при реализации образовательных функций </w:t>
      </w:r>
      <w:proofErr w:type="spellStart"/>
      <w:proofErr w:type="gram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предмета«</w:t>
      </w:r>
      <w:proofErr w:type="gramEnd"/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Химия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>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481069" w:rsidRDefault="00481069" w:rsidP="004810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 связи с этим при изучении предмета в основной школе доминирующее значение приобрели такие цели, как: </w:t>
      </w:r>
      <w:r>
        <w:rPr>
          <w:rFonts w:ascii="Cambria" w:eastAsia="MS Mincho" w:hAnsi="Cambria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 </w:t>
      </w:r>
    </w:p>
    <w:p w:rsidR="00481069" w:rsidRPr="00481069" w:rsidRDefault="00481069" w:rsidP="00481069">
      <w:pPr>
        <w:autoSpaceDE w:val="0"/>
        <w:autoSpaceDN w:val="0"/>
        <w:spacing w:after="0" w:line="240" w:lineRule="auto"/>
        <w:jc w:val="both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направленность обучения на систематическое приобщение учащихся к самостоятельной</w:t>
      </w:r>
      <w:r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познавательной деятельности, научным методам познания, формирующим мотивацию и развитие способностей к химии;</w:t>
      </w:r>
    </w:p>
    <w:p w:rsidR="00481069" w:rsidRDefault="00481069" w:rsidP="0048106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481069" w:rsidRDefault="00481069" w:rsidP="0048106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умений объяснять и оценивать явления окружающего мира на основании знаний и опыта, полученных при изучении химии; </w:t>
      </w:r>
    </w:p>
    <w:p w:rsidR="00481069" w:rsidRDefault="00481069" w:rsidP="0048106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481069" w:rsidRDefault="00481069" w:rsidP="0048106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81069" w:rsidRPr="00481069" w:rsidRDefault="00481069" w:rsidP="00481069">
      <w:pPr>
        <w:autoSpaceDE w:val="0"/>
        <w:autoSpaceDN w:val="0"/>
        <w:spacing w:after="78" w:line="240" w:lineRule="auto"/>
        <w:jc w:val="both"/>
        <w:rPr>
          <w:rFonts w:ascii="Cambria" w:eastAsia="MS Mincho" w:hAnsi="Cambria" w:cs="Times New Roman"/>
        </w:rPr>
      </w:pPr>
    </w:p>
    <w:p w:rsidR="00481069" w:rsidRPr="00481069" w:rsidRDefault="00481069" w:rsidP="00481069">
      <w:pPr>
        <w:autoSpaceDE w:val="0"/>
        <w:autoSpaceDN w:val="0"/>
        <w:spacing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СОДЕРЖАНИЕ УЧЕБНОГО ПРЕДМЕТА </w:t>
      </w:r>
    </w:p>
    <w:p w:rsidR="00481069" w:rsidRPr="00481069" w:rsidRDefault="00481069" w:rsidP="00481069">
      <w:pPr>
        <w:autoSpaceDE w:val="0"/>
        <w:autoSpaceDN w:val="0"/>
        <w:spacing w:before="346" w:after="0" w:line="240" w:lineRule="auto"/>
        <w:ind w:left="180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Вещество и химическая реакция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Классификация и номенклатура неорганических веществ (международная и тривиальная).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химическом равновесии.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Факторы, влияющие на скорость химической реакции и положение химического равновесия.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-восстановительные реакции, электронный баланс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-восстановительной реакции. Составление уравнений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>-восстановительных реакций с использованием метода электронного баланса.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Теория электролитической диссоциации. Электролиты и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</w:rPr>
        <w:t>е-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электролиты. Катионы, анионы.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Механизм диссоциации веществ с различными видами химической связи. Степень диссоциации. Сильные и слабые электролиты.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Химический эксперимент: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ознакомление с моделями кристаллических решёток неорганических веществ — металлов и неметаллов (графита и алмаза), сложных веществ (хлорида натрия); 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r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проведение опытов, иллюстрирующих признаки протекания реакций ионного обмена (образование осадка, выделение газа, образование воды); 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опытов, иллюстрирующих примеры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-восстановительных реакций (горение, реакции разложения, соединения); </w:t>
      </w:r>
    </w:p>
    <w:p w:rsidR="00481069" w:rsidRPr="00481069" w:rsidRDefault="00481069" w:rsidP="00481069">
      <w:pPr>
        <w:autoSpaceDE w:val="0"/>
        <w:autoSpaceDN w:val="0"/>
        <w:spacing w:after="0" w:line="240" w:lineRule="auto"/>
        <w:ind w:right="144"/>
        <w:jc w:val="both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распознавание неорганических веществ с помощью качественных реакций на ионы; решение экспериментальных задач.</w:t>
      </w:r>
    </w:p>
    <w:p w:rsidR="00481069" w:rsidRPr="00481069" w:rsidRDefault="00481069" w:rsidP="00481069">
      <w:pPr>
        <w:autoSpaceDE w:val="0"/>
        <w:autoSpaceDN w:val="0"/>
        <w:spacing w:before="190" w:after="0" w:line="240" w:lineRule="auto"/>
        <w:ind w:left="180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Неметаллы и их соединения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Хлороводород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хлороводорода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на организм человека. Важнейшие хлориды и их нахождение в природе.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Общая характеристика элементов 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VI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А-группы. Особенности строения атомов, характерные степени окисления.</w:t>
      </w:r>
    </w:p>
    <w:p w:rsidR="00481069" w:rsidRDefault="00481069" w:rsidP="00481069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Строение и физические свойства простых веществ —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Общая характеристика элементов 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V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А-группы. Особенности строения атомов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>, характерные степени окисления.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Азот, распространение в природе, физические и химические свойства. Круговорот азота в природе.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Химическое загрязнение окружающей среды соединениями азота (кислотные дожди, загрязнение воздуха, почвы и водоёмов).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Фосфор, аллотропные модификации фосфора, физические и химические свойства. Оксид фосфора(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V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Общая характеристика элементов 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IV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А-группы. Особенности строения атомов, характерные степени окисления.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IV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); гипотеза глобального потепления климата; парниковый эффект.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Угольная кислота и её соли, их физические и химические свойства, получение и применение.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>химическое строение. Понятие о биологически важных веществах: жирах, белках, углевод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>ах — и их роли в жизни человека.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Материальное единство органических и неорганических соединений.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Кремний, его физические и химические св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>ойства, получение и применение.</w:t>
      </w:r>
    </w:p>
    <w:p w:rsidR="002A0DE5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Соединения кремния в природе. Общие представления об оксиде кремния(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IV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481069" w:rsidRPr="00481069" w:rsidRDefault="00481069" w:rsidP="002A0DE5">
      <w:pPr>
        <w:autoSpaceDE w:val="0"/>
        <w:autoSpaceDN w:val="0"/>
        <w:spacing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</w:t>
      </w:r>
      <w:r w:rsidR="002A0DE5"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сое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динений (возможно использование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видеоматериалов), образцами азотных и фосфорных </w:t>
      </w:r>
      <w:r w:rsidR="002A0DE5"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удобрений; получение, собирание, распознавание и изучение свойств аммиака; проведение </w:t>
      </w:r>
      <w:r w:rsidR="002A0DE5"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качественных реакций на ион аммония и фосфат-ион и изучение признаков их протекания, </w:t>
      </w:r>
      <w:r w:rsidR="002A0DE5"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взаимодействие концентрированной азотной кислоты с медью (возможно использование </w:t>
      </w:r>
      <w:r w:rsidR="002A0DE5">
        <w:rPr>
          <w:rFonts w:ascii="Cambria" w:eastAsia="MS Mincho" w:hAnsi="Cambria" w:cs="Times New Roman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видеоматериалов);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ознакомление с продукцией силикатной промышленности; решение экспериментальных задач по теме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«Важнейшие неметаллы и их соединения».</w:t>
      </w:r>
    </w:p>
    <w:p w:rsidR="002A0DE5" w:rsidRDefault="00481069" w:rsidP="002A0DE5">
      <w:pPr>
        <w:autoSpaceDE w:val="0"/>
        <w:autoSpaceDN w:val="0"/>
        <w:spacing w:before="192" w:after="0" w:line="240" w:lineRule="auto"/>
        <w:ind w:left="180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Металлы и их соединения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 и железа(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III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), их состав, свойства и получение.</w:t>
      </w:r>
    </w:p>
    <w:p w:rsidR="00481069" w:rsidRPr="00481069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 и железа(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III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), меди(</w:t>
      </w:r>
      <w:r w:rsidRPr="00481069">
        <w:rPr>
          <w:rFonts w:ascii="Times New Roman" w:eastAsia="Times New Roman" w:hAnsi="Times New Roman" w:cs="Times New Roman"/>
          <w:color w:val="000000"/>
          <w:sz w:val="24"/>
          <w:lang w:val="en-US"/>
        </w:rPr>
        <w:t>II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2A0DE5" w:rsidRDefault="00481069" w:rsidP="002A0DE5">
      <w:pPr>
        <w:autoSpaceDE w:val="0"/>
        <w:autoSpaceDN w:val="0"/>
        <w:spacing w:before="190" w:after="0" w:line="240" w:lineRule="auto"/>
        <w:ind w:left="180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Химия и окружающая среда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</w:p>
    <w:p w:rsidR="002A0DE5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481069" w:rsidRPr="00481069" w:rsidRDefault="00481069" w:rsidP="002A0DE5">
      <w:pPr>
        <w:autoSpaceDE w:val="0"/>
        <w:autoSpaceDN w:val="0"/>
        <w:spacing w:after="0" w:line="240" w:lineRule="auto"/>
        <w:ind w:left="180" w:firstLine="52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Химический эксперимент: изучение образцов материалов (стекло, сплавы металлов, полимерные материалы).</w:t>
      </w:r>
    </w:p>
    <w:p w:rsidR="00481069" w:rsidRPr="00481069" w:rsidRDefault="00481069" w:rsidP="00481069">
      <w:pPr>
        <w:autoSpaceDE w:val="0"/>
        <w:autoSpaceDN w:val="0"/>
        <w:spacing w:before="190" w:after="0" w:line="240" w:lineRule="auto"/>
        <w:ind w:left="180"/>
        <w:jc w:val="both"/>
        <w:rPr>
          <w:rFonts w:ascii="Cambria" w:eastAsia="MS Mincho" w:hAnsi="Cambria" w:cs="Times New Roman"/>
        </w:rPr>
      </w:pPr>
      <w:proofErr w:type="spellStart"/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Межпредметные</w:t>
      </w:r>
      <w:proofErr w:type="spellEnd"/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связи</w:t>
      </w:r>
    </w:p>
    <w:p w:rsid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Реализация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межпредметных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Реализация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межпредметных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ики, диэлектрики, фотоэлемент,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481069" w:rsidRP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481069" w:rsidRPr="00481069" w:rsidRDefault="00481069" w:rsidP="00481069">
      <w:pPr>
        <w:autoSpaceDE w:val="0"/>
        <w:autoSpaceDN w:val="0"/>
        <w:spacing w:after="78" w:line="240" w:lineRule="auto"/>
        <w:jc w:val="both"/>
        <w:rPr>
          <w:rFonts w:ascii="Cambria" w:eastAsia="MS Mincho" w:hAnsi="Cambria" w:cs="Times New Roman"/>
        </w:rPr>
      </w:pPr>
    </w:p>
    <w:p w:rsidR="00481069" w:rsidRPr="00481069" w:rsidRDefault="00481069" w:rsidP="00481069">
      <w:pPr>
        <w:autoSpaceDE w:val="0"/>
        <w:autoSpaceDN w:val="0"/>
        <w:spacing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ОБРАЗОВАТЕЛЬНЫЕ РЕЗУЛЬТАТЫ</w:t>
      </w:r>
    </w:p>
    <w:p w:rsidR="00481069" w:rsidRPr="00481069" w:rsidRDefault="00481069" w:rsidP="00481069">
      <w:pPr>
        <w:tabs>
          <w:tab w:val="left" w:pos="180"/>
        </w:tabs>
        <w:autoSpaceDE w:val="0"/>
        <w:autoSpaceDN w:val="0"/>
        <w:spacing w:before="346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Изучение химии в 9 классе направлено на достижение обучающимися личностных,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метапредметных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481069" w:rsidRPr="00481069" w:rsidRDefault="00481069" w:rsidP="00481069">
      <w:pPr>
        <w:autoSpaceDE w:val="0"/>
        <w:autoSpaceDN w:val="0"/>
        <w:spacing w:before="262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ЛИЧНОСТНЫЕ РЕЗУЛЬТАТЫ</w:t>
      </w:r>
    </w:p>
    <w:p w:rsidR="00481069" w:rsidRPr="00481069" w:rsidRDefault="00481069" w:rsidP="002A0DE5">
      <w:pPr>
        <w:autoSpaceDE w:val="0"/>
        <w:autoSpaceDN w:val="0"/>
        <w:spacing w:before="166" w:after="0" w:line="240" w:lineRule="auto"/>
        <w:ind w:right="144"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>поведения и способствуют процессам самопознания, саморазвития и социализации обучающихся.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72" w:after="0" w:line="240" w:lineRule="auto"/>
        <w:ind w:right="288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Личностные результаты отражают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, в том числе в части: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Патриотического воспитания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1) ценностного отношения к отечественно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му культурному, историческому и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Гражданского воспитания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разно​образной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Ценности научного познания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3) 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4) познавательных мотивов, направленных на получение новых знаний по химии, необходимых для объяснения наблюдаемых процессов и явлений;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5) познавательной, информационной и читательской культуры, в том числе навыков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самостоятельной работы с учебными текстами, справочной литературой, доступными техническими средствами информационных технологий;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6) интереса к обучению и познанию, любознательности, готовности и способности к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самообразованию, проектной и исследовательской деятельности, к осознанному выбору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направленности и уровня обучения в дальнейшем;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Формирования культуры здоровья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81069" w:rsidRPr="00481069" w:rsidRDefault="00481069" w:rsidP="002A0DE5">
      <w:pPr>
        <w:autoSpaceDE w:val="0"/>
        <w:autoSpaceDN w:val="0"/>
        <w:spacing w:before="190" w:after="0" w:line="240" w:lineRule="auto"/>
        <w:ind w:left="180" w:right="432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Трудового воспитания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8) интереса к практическому изучению профессий и труда различного рода, уважение к труду и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профессиональной деятельности и развития необходимых умений; готовность адаптироваться в профессиональной среде;</w:t>
      </w:r>
    </w:p>
    <w:p w:rsidR="002A0DE5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Экологического воспитания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9)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10)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 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11) экологического мышления, умения руководствоваться им в познавательной, коммуникативной и социальной практике.</w:t>
      </w:r>
    </w:p>
    <w:p w:rsidR="00481069" w:rsidRPr="00481069" w:rsidRDefault="00481069" w:rsidP="00481069">
      <w:pPr>
        <w:autoSpaceDE w:val="0"/>
        <w:autoSpaceDN w:val="0"/>
        <w:spacing w:before="262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МЕТАПРЕДМЕТНЫЕ РЕЗУЛЬТАТЫ</w:t>
      </w:r>
    </w:p>
    <w:p w:rsidR="002A0DE5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 составе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метапредметных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81069" w:rsidRPr="00481069" w:rsidRDefault="00481069" w:rsidP="002A0DE5">
      <w:pPr>
        <w:autoSpaceDE w:val="0"/>
        <w:autoSpaceDN w:val="0"/>
        <w:spacing w:after="0" w:line="240" w:lineRule="auto"/>
        <w:ind w:firstLine="708"/>
        <w:jc w:val="both"/>
        <w:rPr>
          <w:rFonts w:ascii="Cambria" w:eastAsia="MS Mincho" w:hAnsi="Cambria" w:cs="Times New Roman"/>
        </w:rPr>
      </w:pP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Метапредметные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Базовыми логическими действиями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 признаки, устанавливать взаимо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связь с 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2) умением применять в процессе познания понятия (предметные и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метапредметные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),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481069" w:rsidRPr="00481069" w:rsidRDefault="00481069" w:rsidP="002A0DE5">
      <w:pPr>
        <w:autoSpaceDE w:val="0"/>
        <w:autoSpaceDN w:val="0"/>
        <w:spacing w:before="190" w:after="0" w:line="240" w:lineRule="auto"/>
        <w:ind w:left="180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Базовыми исследовательскими действиями</w:t>
      </w:r>
    </w:p>
    <w:p w:rsidR="002A0DE5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 </w:t>
      </w:r>
      <w:r w:rsidRPr="00481069">
        <w:rPr>
          <w:rFonts w:ascii="Cambria" w:eastAsia="MS Mincho" w:hAnsi="Cambria" w:cs="Times New Roman"/>
        </w:rPr>
        <w:tab/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Работой с информацией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5) 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литература химического содержания, справочные пособия, ресурсы Интернета); критически оценивать противоречивую и недостоверную информацию;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6) умением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опре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>​</w:t>
      </w:r>
      <w:r w:rsidRPr="00481069">
        <w:rPr>
          <w:rFonts w:ascii="DejaVu Serif" w:eastAsia="DejaVu Serif" w:hAnsi="DejaVu Serif" w:cs="Times New Roman"/>
          <w:color w:val="000000"/>
          <w:sz w:val="24"/>
        </w:rPr>
        <w:t>‐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делённого типа; приобретение опыта в области использования информационно-коммуникативных технологий, овладение куль​турой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2A0DE5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Универсальными коммуникативными действиями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 свойств веществ, учебного проек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та); </w:t>
      </w:r>
      <w:r w:rsidRPr="00481069">
        <w:rPr>
          <w:rFonts w:ascii="Cambria" w:eastAsia="MS Mincho" w:hAnsi="Cambria" w:cs="Times New Roman"/>
        </w:rPr>
        <w:tab/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>е учёта общих интересов и согла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 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before="192" w:after="0" w:line="240" w:lineRule="auto"/>
        <w:ind w:right="144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Универсальными регулятивными действиями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11)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12) умением использовать и анализировать контексты, предлагаемые в условии заданий.</w:t>
      </w:r>
    </w:p>
    <w:p w:rsidR="00481069" w:rsidRPr="00481069" w:rsidRDefault="00481069" w:rsidP="00481069">
      <w:pPr>
        <w:autoSpaceDE w:val="0"/>
        <w:autoSpaceDN w:val="0"/>
        <w:spacing w:before="262" w:after="0" w:line="240" w:lineRule="auto"/>
        <w:jc w:val="both"/>
        <w:rPr>
          <w:rFonts w:ascii="Cambria" w:eastAsia="MS Mincho" w:hAnsi="Cambria" w:cs="Times New Roman"/>
        </w:rPr>
      </w:pPr>
      <w:r w:rsidRPr="00481069">
        <w:rPr>
          <w:rFonts w:ascii="Times New Roman" w:eastAsia="Times New Roman" w:hAnsi="Times New Roman" w:cs="Times New Roman"/>
          <w:b/>
          <w:color w:val="000000"/>
          <w:sz w:val="24"/>
        </w:rPr>
        <w:t>ПРЕДМЕТНЫЕ РЕЗУЛЬТАТЫ</w:t>
      </w:r>
    </w:p>
    <w:p w:rsidR="00481069" w:rsidRPr="00481069" w:rsidRDefault="00481069" w:rsidP="002A0DE5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>получению нового знания, его интерпретации, преобразованию и применению в разл</w:t>
      </w:r>
      <w:r>
        <w:rPr>
          <w:rFonts w:ascii="Times New Roman" w:eastAsia="Times New Roman" w:hAnsi="Times New Roman" w:cs="Times New Roman"/>
          <w:color w:val="000000"/>
          <w:sz w:val="24"/>
        </w:rPr>
        <w:t>ичных учебных и новых ситуациях.</w:t>
      </w:r>
    </w:p>
    <w:p w:rsidR="00481069" w:rsidRPr="00481069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Cambria" w:eastAsia="MS Mincho" w:hAnsi="Cambria" w:cs="Times New Roman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Предметные результаты представлены отражают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у обучающихся следующих умений:</w:t>
      </w:r>
    </w:p>
    <w:p w:rsidR="002A0DE5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раскрывать смысл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электроотрицательность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, степень окисления, химическая реакция, химическая связь, тепловой эффект реакции, моль, молярный объём, раствор; электролиты,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неэлектролиты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допустимая концентрация (ПДК) вещества;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2)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 xml:space="preserve"> иллюстрировать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взаимосвязь основных химических понятий (см. п. 1) и применять эти понятия при описании веществ и их превращений;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3)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использовать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химическую символику для составления формул веществ и уравнений химических реакций;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4)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определять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5)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раскрывать смысл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подгрупп с учётом строения их атомов;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6)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 xml:space="preserve"> классифицировать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7)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 xml:space="preserve">характеризовать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8)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 xml:space="preserve">составлять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9) 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раскрывать сущность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481069">
        <w:rPr>
          <w:rFonts w:ascii="Times New Roman" w:eastAsia="Times New Roman" w:hAnsi="Times New Roman" w:cs="Times New Roman"/>
          <w:color w:val="000000"/>
          <w:sz w:val="24"/>
        </w:rPr>
        <w:t>окислительно</w:t>
      </w:r>
      <w:proofErr w:type="spellEnd"/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-восстановительных реакций посредством составления электронного баланса этих реакций;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10)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прогнозировать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свойства веществ в зависимости от их строения; возможности протекания химических превращений в различных условиях;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11)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 xml:space="preserve">вычислять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12)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следовать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</w:t>
      </w:r>
      <w:r w:rsidR="002A0DE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химических опытов по получению и собиранию газообразных веществ (аммиака и углекислого газа); </w:t>
      </w:r>
    </w:p>
    <w:p w:rsidR="00481069" w:rsidRDefault="00481069" w:rsidP="002A0DE5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13)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проводить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 </w:t>
      </w:r>
      <w:r w:rsidRPr="00481069">
        <w:rPr>
          <w:rFonts w:ascii="Cambria" w:eastAsia="MS Mincho" w:hAnsi="Cambria" w:cs="Times New Roman"/>
        </w:rPr>
        <w:br/>
      </w:r>
      <w:r w:rsidRPr="00481069">
        <w:rPr>
          <w:rFonts w:ascii="Cambria" w:eastAsia="MS Mincho" w:hAnsi="Cambria" w:cs="Times New Roman"/>
        </w:rPr>
        <w:tab/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14) </w:t>
      </w:r>
      <w:r w:rsidRPr="00481069">
        <w:rPr>
          <w:rFonts w:ascii="Times New Roman" w:eastAsia="Times New Roman" w:hAnsi="Times New Roman" w:cs="Times New Roman"/>
          <w:i/>
          <w:color w:val="000000"/>
          <w:sz w:val="24"/>
        </w:rPr>
        <w:t>применять</w:t>
      </w:r>
      <w:r w:rsidRPr="00481069">
        <w:rPr>
          <w:rFonts w:ascii="Times New Roman" w:eastAsia="Times New Roman" w:hAnsi="Times New Roman" w:cs="Times New Roman"/>
          <w:color w:val="000000"/>
          <w:sz w:val="24"/>
        </w:rPr>
        <w:t xml:space="preserve"> основные операции мыслительной деятельности — анализ и синтез, сравнение, обобщение, систематизацию,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</w:t>
      </w:r>
      <w:r>
        <w:rPr>
          <w:rFonts w:ascii="Times New Roman" w:eastAsia="Times New Roman" w:hAnsi="Times New Roman" w:cs="Times New Roman"/>
          <w:color w:val="000000"/>
          <w:sz w:val="24"/>
        </w:rPr>
        <w:t>перимент (реальный и мысленный)</w:t>
      </w:r>
    </w:p>
    <w:p w:rsidR="00481069" w:rsidRDefault="00481069" w:rsidP="00481069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252D8" w:rsidRDefault="007252D8"/>
    <w:sectPr w:rsidR="00725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3ED"/>
    <w:rsid w:val="002A0DE5"/>
    <w:rsid w:val="00481069"/>
    <w:rsid w:val="006843ED"/>
    <w:rsid w:val="007252D8"/>
    <w:rsid w:val="009A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6EBF1-212B-4647-B958-A9D39F81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1069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5137</Words>
  <Characters>29283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2023-10-10T21:43:00Z</dcterms:created>
  <dcterms:modified xsi:type="dcterms:W3CDTF">2023-10-11T08:53:00Z</dcterms:modified>
</cp:coreProperties>
</file>